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46" w:rsidRPr="003A2090" w:rsidRDefault="00ED0846" w:rsidP="00ED0846">
      <w:pPr>
        <w:pStyle w:val="Titulo1"/>
        <w:rPr>
          <w:rFonts w:cs="Times New Roman"/>
        </w:rPr>
      </w:pPr>
      <w:bookmarkStart w:id="0" w:name="_GoBack"/>
      <w:bookmarkEnd w:id="0"/>
      <w:r w:rsidRPr="003A2090">
        <w:rPr>
          <w:rFonts w:cs="Times New Roman"/>
        </w:rPr>
        <w:t xml:space="preserve">ACUERDO </w:t>
      </w:r>
      <w:r w:rsidR="00D9239E" w:rsidRPr="003A2090">
        <w:rPr>
          <w:rFonts w:cs="Times New Roman"/>
        </w:rPr>
        <w:t xml:space="preserve">del Consejo Nacional del Sistema Nacional de Transparencia, Acceso a </w:t>
      </w:r>
      <w:smartTag w:uri="urn:schemas-microsoft-com:office:smarttags" w:element="PersonName">
        <w:smartTagPr>
          <w:attr w:name="ProductID" w:val="la Información Pública"/>
        </w:smartTagPr>
        <w:r w:rsidR="00D9239E" w:rsidRPr="003A2090">
          <w:rPr>
            <w:rFonts w:cs="Times New Roman"/>
          </w:rPr>
          <w:t>la Información Pública</w:t>
        </w:r>
      </w:smartTag>
      <w:r w:rsidR="00D9239E" w:rsidRPr="003A2090">
        <w:rPr>
          <w:rFonts w:cs="Times New Roman"/>
        </w:rPr>
        <w:t xml:space="preserve"> y Protección de Datos Personales, por el que se emiten los Criterios para que los </w:t>
      </w:r>
      <w:r w:rsidR="00737781" w:rsidRPr="003A2090">
        <w:rPr>
          <w:rFonts w:cs="Times New Roman"/>
        </w:rPr>
        <w:t xml:space="preserve">Sujetos Obligados Garanticen Condiciones </w:t>
      </w:r>
      <w:r w:rsidR="00D9239E" w:rsidRPr="003A2090">
        <w:rPr>
          <w:rFonts w:cs="Times New Roman"/>
        </w:rPr>
        <w:t xml:space="preserve">de </w:t>
      </w:r>
      <w:r w:rsidR="00737781" w:rsidRPr="003A2090">
        <w:rPr>
          <w:rFonts w:cs="Times New Roman"/>
        </w:rPr>
        <w:t xml:space="preserve">Accesibilidad </w:t>
      </w:r>
      <w:r w:rsidR="00D9239E" w:rsidRPr="003A2090">
        <w:rPr>
          <w:rFonts w:cs="Times New Roman"/>
        </w:rPr>
        <w:t xml:space="preserve">que </w:t>
      </w:r>
      <w:r w:rsidR="00737781" w:rsidRPr="003A2090">
        <w:rPr>
          <w:rFonts w:cs="Times New Roman"/>
        </w:rPr>
        <w:t xml:space="preserve">Permitan </w:t>
      </w:r>
      <w:r w:rsidR="00D9239E" w:rsidRPr="003A2090">
        <w:rPr>
          <w:rFonts w:cs="Times New Roman"/>
        </w:rPr>
        <w:t xml:space="preserve">el </w:t>
      </w:r>
      <w:r w:rsidR="00737781" w:rsidRPr="003A2090">
        <w:rPr>
          <w:rFonts w:cs="Times New Roman"/>
        </w:rPr>
        <w:t xml:space="preserve">Ejercicio </w:t>
      </w:r>
      <w:r w:rsidR="00D9239E" w:rsidRPr="003A2090">
        <w:rPr>
          <w:rFonts w:cs="Times New Roman"/>
        </w:rPr>
        <w:t xml:space="preserve">de los </w:t>
      </w:r>
      <w:r w:rsidR="00737781" w:rsidRPr="003A2090">
        <w:rPr>
          <w:rFonts w:cs="Times New Roman"/>
        </w:rPr>
        <w:t xml:space="preserve">Derechos Humanos </w:t>
      </w:r>
      <w:r w:rsidR="00D9239E" w:rsidRPr="003A2090">
        <w:rPr>
          <w:rFonts w:cs="Times New Roman"/>
        </w:rPr>
        <w:t xml:space="preserve">de </w:t>
      </w:r>
      <w:r w:rsidR="00737781" w:rsidRPr="003A2090">
        <w:rPr>
          <w:rFonts w:cs="Times New Roman"/>
        </w:rPr>
        <w:t xml:space="preserve">Acceso </w:t>
      </w:r>
      <w:r w:rsidR="00D9239E" w:rsidRPr="003A2090">
        <w:rPr>
          <w:rFonts w:cs="Times New Roman"/>
        </w:rPr>
        <w:t xml:space="preserve">a </w:t>
      </w:r>
      <w:smartTag w:uri="urn:schemas-microsoft-com:office:smarttags" w:element="PersonName">
        <w:smartTagPr>
          <w:attr w:name="ProductID" w:val="la Informaci￳n"/>
        </w:smartTagPr>
        <w:r w:rsidR="00D9239E" w:rsidRPr="003A2090">
          <w:rPr>
            <w:rFonts w:cs="Times New Roman"/>
          </w:rPr>
          <w:t xml:space="preserve">la </w:t>
        </w:r>
        <w:r w:rsidR="00737781" w:rsidRPr="003A2090">
          <w:rPr>
            <w:rFonts w:cs="Times New Roman"/>
          </w:rPr>
          <w:t>Información</w:t>
        </w:r>
      </w:smartTag>
      <w:r w:rsidR="00737781" w:rsidRPr="003A2090">
        <w:rPr>
          <w:rFonts w:cs="Times New Roman"/>
        </w:rPr>
        <w:t xml:space="preserve"> </w:t>
      </w:r>
      <w:r w:rsidR="00D9239E" w:rsidRPr="003A2090">
        <w:rPr>
          <w:rFonts w:cs="Times New Roman"/>
        </w:rPr>
        <w:t xml:space="preserve">y </w:t>
      </w:r>
      <w:r w:rsidR="00737781" w:rsidRPr="003A2090">
        <w:rPr>
          <w:rFonts w:cs="Times New Roman"/>
        </w:rPr>
        <w:t xml:space="preserve">Protección </w:t>
      </w:r>
      <w:r w:rsidR="00D9239E" w:rsidRPr="003A2090">
        <w:rPr>
          <w:rFonts w:cs="Times New Roman"/>
        </w:rPr>
        <w:t xml:space="preserve">de </w:t>
      </w:r>
      <w:r w:rsidR="00737781" w:rsidRPr="003A2090">
        <w:rPr>
          <w:rFonts w:cs="Times New Roman"/>
        </w:rPr>
        <w:t xml:space="preserve">Datos Personales </w:t>
      </w:r>
      <w:r w:rsidR="00D9239E" w:rsidRPr="003A2090">
        <w:rPr>
          <w:rFonts w:cs="Times New Roman"/>
        </w:rPr>
        <w:t xml:space="preserve">a </w:t>
      </w:r>
      <w:r w:rsidR="00737781" w:rsidRPr="003A2090">
        <w:rPr>
          <w:rFonts w:cs="Times New Roman"/>
        </w:rPr>
        <w:t>Grupos Vulnerables</w:t>
      </w:r>
      <w:r w:rsidR="00D9239E" w:rsidRPr="003A2090">
        <w:rPr>
          <w:rFonts w:cs="Times New Roman"/>
        </w:rPr>
        <w:t>.</w:t>
      </w:r>
    </w:p>
    <w:p w:rsidR="005B35B7" w:rsidRPr="003A2090" w:rsidRDefault="00D30C7B" w:rsidP="00D9239E">
      <w:pPr>
        <w:pStyle w:val="Titulo2"/>
      </w:pPr>
      <w:r w:rsidRPr="003A2090">
        <w:t xml:space="preserve">Al margen un logotipo que dice: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2090">
          <w:t>la Información Pública</w:t>
        </w:r>
      </w:smartTag>
      <w:r w:rsidRPr="003A2090">
        <w:t xml:space="preserve"> y Protección de Datos </w:t>
      </w:r>
      <w:proofErr w:type="gramStart"/>
      <w:r w:rsidRPr="003A2090">
        <w:t>Personales.-</w:t>
      </w:r>
      <w:proofErr w:type="gramEnd"/>
      <w:r w:rsidRPr="003A2090">
        <w:t xml:space="preserve"> Consejo Nacional.- </w:t>
      </w:r>
      <w:r w:rsidR="00C03201" w:rsidRPr="003A2090">
        <w:t>CONAIP/SNT/ACUERDO/13/04/2016-04</w:t>
      </w:r>
      <w:r w:rsidR="00D9239E" w:rsidRPr="003A2090">
        <w:t>.</w:t>
      </w:r>
    </w:p>
    <w:p w:rsidR="00C03201" w:rsidRPr="00D9239E" w:rsidRDefault="00C03201" w:rsidP="00600E97">
      <w:pPr>
        <w:pStyle w:val="Texto"/>
        <w:spacing w:line="232" w:lineRule="exact"/>
        <w:rPr>
          <w:sz w:val="16"/>
        </w:rPr>
      </w:pPr>
      <w:r w:rsidRPr="00D9239E">
        <w:rPr>
          <w:sz w:val="16"/>
        </w:rPr>
        <w:t>ACUERDO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DEL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CONSEJO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NACIONAL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DEL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SISTEMA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NACIONAL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TRANSPARENCIA,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ACCESO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A</w:t>
      </w:r>
      <w:r w:rsidR="00ED0846" w:rsidRPr="00D9239E">
        <w:rPr>
          <w:sz w:val="16"/>
        </w:rPr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D9239E">
          <w:rPr>
            <w:sz w:val="16"/>
          </w:rPr>
          <w:t>LA</w:t>
        </w:r>
        <w:r w:rsidR="00ED0846" w:rsidRPr="00D9239E">
          <w:rPr>
            <w:sz w:val="16"/>
          </w:rPr>
          <w:t xml:space="preserve"> </w:t>
        </w:r>
        <w:r w:rsidRPr="00D9239E">
          <w:rPr>
            <w:sz w:val="16"/>
          </w:rPr>
          <w:t>INFORMACIÓN</w:t>
        </w:r>
        <w:r w:rsidR="00ED0846" w:rsidRPr="00D9239E">
          <w:rPr>
            <w:sz w:val="16"/>
          </w:rPr>
          <w:t xml:space="preserve"> </w:t>
        </w:r>
        <w:r w:rsidRPr="00D9239E">
          <w:rPr>
            <w:sz w:val="16"/>
          </w:rPr>
          <w:t>PÚBLICA</w:t>
        </w:r>
      </w:smartTag>
      <w:r w:rsidR="00ED0846" w:rsidRPr="00D9239E">
        <w:rPr>
          <w:sz w:val="16"/>
        </w:rPr>
        <w:t xml:space="preserve"> </w:t>
      </w:r>
      <w:r w:rsidRPr="00D9239E">
        <w:rPr>
          <w:sz w:val="16"/>
        </w:rPr>
        <w:t>Y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PROTECCIÓN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DATOS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PERSONALES,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POR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EL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QUE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SE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EMITEN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LOS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CRITERIOS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PARA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QUE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LOS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SUJETOS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OBLIGADOS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GARANTICEN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CONDICIONES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ACCESIBILIDAD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QUE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PERMITAN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EL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EJERCICIO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LOS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DERECHOS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HUMANOS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ACCESO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A</w:t>
      </w:r>
      <w:r w:rsidR="00ED0846" w:rsidRPr="00D9239E">
        <w:rPr>
          <w:sz w:val="16"/>
        </w:rPr>
        <w:t xml:space="preserve"> </w:t>
      </w:r>
      <w:smartTag w:uri="urn:schemas-microsoft-com:office:smarttags" w:element="PersonName">
        <w:smartTagPr>
          <w:attr w:name="ProductID" w:val="LA INFORMACIￓN Y"/>
        </w:smartTagPr>
        <w:r w:rsidRPr="00D9239E">
          <w:rPr>
            <w:sz w:val="16"/>
          </w:rPr>
          <w:t>LA</w:t>
        </w:r>
        <w:r w:rsidR="00ED0846" w:rsidRPr="00D9239E">
          <w:rPr>
            <w:sz w:val="16"/>
          </w:rPr>
          <w:t xml:space="preserve"> </w:t>
        </w:r>
        <w:r w:rsidRPr="00D9239E">
          <w:rPr>
            <w:sz w:val="16"/>
          </w:rPr>
          <w:t>INFORMACIÓN</w:t>
        </w:r>
        <w:r w:rsidR="00ED0846" w:rsidRPr="00D9239E">
          <w:rPr>
            <w:sz w:val="16"/>
          </w:rPr>
          <w:t xml:space="preserve"> </w:t>
        </w:r>
        <w:r w:rsidRPr="00D9239E">
          <w:rPr>
            <w:sz w:val="16"/>
          </w:rPr>
          <w:t>Y</w:t>
        </w:r>
      </w:smartTag>
      <w:r w:rsidR="00ED0846" w:rsidRPr="00D9239E">
        <w:rPr>
          <w:sz w:val="16"/>
        </w:rPr>
        <w:t xml:space="preserve"> </w:t>
      </w:r>
      <w:r w:rsidRPr="00D9239E">
        <w:rPr>
          <w:sz w:val="16"/>
        </w:rPr>
        <w:t>PROTECCIÓN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DE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DATOS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PERSONALES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A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GRUPOS</w:t>
      </w:r>
      <w:r w:rsidR="00ED0846" w:rsidRPr="00D9239E">
        <w:rPr>
          <w:sz w:val="16"/>
        </w:rPr>
        <w:t xml:space="preserve"> </w:t>
      </w:r>
      <w:r w:rsidRPr="00D9239E">
        <w:rPr>
          <w:sz w:val="16"/>
        </w:rPr>
        <w:t>VULNERABLES.</w:t>
      </w:r>
    </w:p>
    <w:p w:rsidR="005B35B7" w:rsidRPr="003A3C3E" w:rsidRDefault="00C03201" w:rsidP="00600E97">
      <w:pPr>
        <w:pStyle w:val="Texto"/>
        <w:spacing w:line="232" w:lineRule="exact"/>
      </w:pPr>
      <w:r w:rsidRPr="003A3C3E">
        <w:t>El</w:t>
      </w:r>
      <w:r w:rsidR="00ED0846" w:rsidRPr="003A3C3E">
        <w:t xml:space="preserve"> </w:t>
      </w:r>
      <w:r w:rsidRPr="003A3C3E">
        <w:t>Consejo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fundamento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establecido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31,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35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Pr="003A3C3E">
        <w:t>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10</w:t>
      </w:r>
      <w:r w:rsidR="00ED0846" w:rsidRPr="003A3C3E">
        <w:t xml:space="preserve"> </w:t>
      </w:r>
      <w:r w:rsidRPr="003A3C3E">
        <w:t>fracciones</w:t>
      </w:r>
      <w:r w:rsidR="00ED0846" w:rsidRPr="003A3C3E">
        <w:t xml:space="preserve"> </w:t>
      </w:r>
      <w:r w:rsidRPr="003A3C3E">
        <w:t>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VII,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artículo</w:t>
      </w:r>
      <w:r w:rsidR="00ED0846" w:rsidRPr="003A3C3E">
        <w:t xml:space="preserve"> </w:t>
      </w:r>
      <w:r w:rsidRPr="003A3C3E">
        <w:t>12,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XVII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43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44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Reglamento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Consejo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6,</w:t>
      </w:r>
      <w:r w:rsidR="00ED0846" w:rsidRPr="003A3C3E">
        <w:t xml:space="preserve"> </w:t>
      </w:r>
      <w:r w:rsidRPr="003A3C3E">
        <w:t>9</w:t>
      </w:r>
      <w:r w:rsidR="00ED0846" w:rsidRPr="003A3C3E">
        <w:t xml:space="preserve"> </w:t>
      </w:r>
      <w:r w:rsidRPr="003A3C3E">
        <w:t>fracciones</w:t>
      </w:r>
      <w:r w:rsidR="00ED0846" w:rsidRPr="003A3C3E">
        <w:t xml:space="preserve"> </w:t>
      </w:r>
      <w:r w:rsidRPr="003A3C3E">
        <w:t>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III,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23,</w:t>
      </w:r>
      <w:r w:rsidR="00ED0846" w:rsidRPr="003A3C3E">
        <w:t xml:space="preserve"> </w:t>
      </w:r>
      <w:r w:rsidRPr="003A3C3E">
        <w:t>26</w:t>
      </w:r>
      <w:r w:rsidR="00ED0846" w:rsidRPr="003A3C3E">
        <w:t xml:space="preserve"> </w:t>
      </w:r>
      <w:r w:rsidRPr="003A3C3E">
        <w:t>fracciones</w:t>
      </w:r>
      <w:r w:rsidR="00ED0846" w:rsidRPr="003A3C3E">
        <w:t xml:space="preserve"> </w:t>
      </w:r>
      <w:r w:rsidRPr="003A3C3E">
        <w:t>IV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XIV,</w:t>
      </w:r>
      <w:r w:rsidR="00ED0846" w:rsidRPr="003A3C3E">
        <w:t xml:space="preserve"> </w:t>
      </w:r>
      <w:r w:rsidRPr="003A3C3E">
        <w:t>27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37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I,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Lineamientos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Organizaci￳n"/>
        </w:smartTagPr>
        <w:r w:rsidRPr="003A3C3E">
          <w:t>la</w:t>
        </w:r>
        <w:r w:rsidR="00ED0846" w:rsidRPr="003A3C3E">
          <w:t xml:space="preserve"> </w:t>
        </w:r>
        <w:r w:rsidRPr="003A3C3E">
          <w:t>Organización</w:t>
        </w:r>
      </w:smartTag>
      <w:r w:rsidRPr="003A3C3E">
        <w:t>,</w:t>
      </w:r>
      <w:r w:rsidR="00ED0846" w:rsidRPr="003A3C3E">
        <w:t xml:space="preserve"> </w:t>
      </w:r>
      <w:r w:rsidRPr="003A3C3E">
        <w:t>Coordinación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Funcionamiento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Instancias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Integrantes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Personales.</w:t>
      </w:r>
    </w:p>
    <w:p w:rsidR="005B35B7" w:rsidRPr="003A3C3E" w:rsidRDefault="00C03201" w:rsidP="00600E97">
      <w:pPr>
        <w:pStyle w:val="Texto"/>
        <w:spacing w:line="232" w:lineRule="exact"/>
      </w:pPr>
      <w:r w:rsidRPr="003A3C3E">
        <w:t>Que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orden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día,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Segunda Sesi￳n"/>
        </w:smartTagPr>
        <w:r w:rsidRPr="003A3C3E">
          <w:t>la</w:t>
        </w:r>
        <w:r w:rsidR="00ED0846" w:rsidRPr="003A3C3E">
          <w:t xml:space="preserve"> </w:t>
        </w:r>
        <w:r w:rsidRPr="003A3C3E">
          <w:t>Segunda</w:t>
        </w:r>
        <w:r w:rsidR="00ED0846" w:rsidRPr="003A3C3E">
          <w:t xml:space="preserve"> </w:t>
        </w:r>
        <w:r w:rsidRPr="003A3C3E">
          <w:t>Sesión</w:t>
        </w:r>
      </w:smartTag>
      <w:r w:rsidR="00ED0846" w:rsidRPr="003A3C3E">
        <w:t xml:space="preserve"> </w:t>
      </w:r>
      <w:r w:rsidRPr="003A3C3E">
        <w:t>Ordinaria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año</w:t>
      </w:r>
      <w:r w:rsidR="00ED0846" w:rsidRPr="003A3C3E">
        <w:t xml:space="preserve"> </w:t>
      </w:r>
      <w:r w:rsidRPr="003A3C3E">
        <w:t>2016,</w:t>
      </w:r>
      <w:r w:rsidR="00ED0846" w:rsidRPr="003A3C3E">
        <w:t xml:space="preserve"> </w:t>
      </w:r>
      <w:r w:rsidRPr="003A3C3E">
        <w:t>celebrada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trece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abril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dos</w:t>
      </w:r>
      <w:r w:rsidR="00ED0846" w:rsidRPr="003A3C3E">
        <w:t xml:space="preserve"> </w:t>
      </w:r>
      <w:r w:rsidRPr="003A3C3E">
        <w:t>mil</w:t>
      </w:r>
      <w:r w:rsidR="00ED0846" w:rsidRPr="003A3C3E">
        <w:t xml:space="preserve"> </w:t>
      </w:r>
      <w:r w:rsidRPr="003A3C3E">
        <w:t>dieciséis,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Consejo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señalado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número</w:t>
      </w:r>
      <w:r w:rsidR="00ED0846" w:rsidRPr="003A3C3E">
        <w:t xml:space="preserve"> </w:t>
      </w:r>
      <w:r w:rsidRPr="003A3C3E">
        <w:t>VI,</w:t>
      </w:r>
      <w:r w:rsidR="00ED0846" w:rsidRPr="003A3C3E">
        <w:t xml:space="preserve"> </w:t>
      </w:r>
      <w:r w:rsidRPr="003A3C3E">
        <w:t>fue</w:t>
      </w:r>
      <w:r w:rsidR="00ED0846" w:rsidRPr="003A3C3E">
        <w:t xml:space="preserve"> </w:t>
      </w:r>
      <w:r w:rsidRPr="003A3C3E">
        <w:t>sometido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discusión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aprobado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unanimidad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garanticen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permitan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vulnerables,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fundamento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establecido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31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35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Pr="003A3C3E">
        <w:t>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10</w:t>
      </w:r>
      <w:r w:rsidR="00ED0846" w:rsidRPr="003A3C3E">
        <w:t xml:space="preserve"> </w:t>
      </w:r>
      <w:r w:rsidRPr="003A3C3E">
        <w:t>fracciones</w:t>
      </w:r>
      <w:r w:rsidR="00ED0846" w:rsidRPr="003A3C3E">
        <w:t xml:space="preserve"> </w:t>
      </w:r>
      <w:r w:rsidRPr="003A3C3E">
        <w:t>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VII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12,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XVII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Reglamento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Consejo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emite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siguiente:</w:t>
      </w:r>
    </w:p>
    <w:p w:rsidR="00C03201" w:rsidRPr="003A3C3E" w:rsidRDefault="00C03201" w:rsidP="00600E97">
      <w:pPr>
        <w:pStyle w:val="ANOTACION"/>
        <w:spacing w:line="232" w:lineRule="exact"/>
      </w:pPr>
      <w:r w:rsidRPr="003A3C3E">
        <w:t>ACUERDO</w:t>
      </w:r>
    </w:p>
    <w:p w:rsidR="00C03201" w:rsidRPr="003A3C3E" w:rsidRDefault="00C03201" w:rsidP="00600E97">
      <w:pPr>
        <w:pStyle w:val="Texto"/>
        <w:spacing w:line="232" w:lineRule="exact"/>
      </w:pPr>
      <w:r w:rsidRPr="003A3C3E">
        <w:rPr>
          <w:b/>
        </w:rPr>
        <w:t>PRIMERO.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aprueban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Garanticen</w:t>
      </w:r>
      <w:r w:rsidR="00ED0846" w:rsidRPr="003A3C3E">
        <w:t xml:space="preserve"> </w:t>
      </w:r>
      <w:r w:rsidRPr="003A3C3E">
        <w:t>Condiciones</w:t>
      </w:r>
      <w:r w:rsidR="003A2090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Permitan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</w:smartTag>
      <w:r w:rsidR="00ED0846" w:rsidRPr="003A3C3E">
        <w:t xml:space="preserve"> </w:t>
      </w:r>
      <w:r w:rsidR="003A2090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Vulnerables,</w:t>
      </w:r>
      <w:r w:rsidR="00ED0846" w:rsidRPr="003A3C3E">
        <w:t xml:space="preserve"> </w:t>
      </w:r>
      <w:r w:rsidRPr="003A3C3E">
        <w:t>conforme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Anexo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Acuerdo</w:t>
      </w:r>
      <w:r w:rsidR="00ED0846" w:rsidRPr="003A3C3E">
        <w:t xml:space="preserve"> </w:t>
      </w:r>
      <w:r w:rsidRPr="003A3C3E">
        <w:t>CONAIP/SNT/ACUERDO/EXT13/04/2016-04.</w:t>
      </w:r>
    </w:p>
    <w:p w:rsidR="00C03201" w:rsidRPr="003A3C3E" w:rsidRDefault="00C03201" w:rsidP="00600E97">
      <w:pPr>
        <w:pStyle w:val="Texto"/>
        <w:spacing w:line="232" w:lineRule="exact"/>
        <w:rPr>
          <w:b/>
        </w:rPr>
      </w:pPr>
      <w:r w:rsidRPr="003A3C3E">
        <w:rPr>
          <w:b/>
        </w:rPr>
        <w:t>SEGUNDO.</w:t>
      </w:r>
      <w:r w:rsidR="00ED0846" w:rsidRPr="003A3C3E">
        <w:rPr>
          <w:b/>
        </w:rPr>
        <w:t xml:space="preserve"> </w:t>
      </w:r>
      <w:r w:rsidRPr="003A3C3E">
        <w:t>El</w:t>
      </w:r>
      <w:r w:rsidR="00ED0846" w:rsidRPr="003A3C3E">
        <w:t xml:space="preserve"> </w:t>
      </w:r>
      <w:r w:rsidRPr="003A3C3E">
        <w:t>presente</w:t>
      </w:r>
      <w:r w:rsidR="00ED0846" w:rsidRPr="003A3C3E">
        <w:t xml:space="preserve"> </w:t>
      </w:r>
      <w:r w:rsidRPr="003A3C3E">
        <w:t>acuerdo</w:t>
      </w:r>
      <w:r w:rsidR="00ED0846" w:rsidRPr="003A3C3E">
        <w:t xml:space="preserve"> </w:t>
      </w:r>
      <w:r w:rsidRPr="003A3C3E">
        <w:t>entrará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vigor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día</w:t>
      </w:r>
      <w:r w:rsidR="00ED0846" w:rsidRPr="003A3C3E">
        <w:t xml:space="preserve"> </w:t>
      </w:r>
      <w:r w:rsidRPr="003A3C3E">
        <w:t>siguiente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publicación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Diario</w:t>
      </w:r>
      <w:r w:rsidR="00ED0846" w:rsidRPr="003A3C3E">
        <w:t xml:space="preserve"> </w:t>
      </w:r>
      <w:r w:rsidRPr="003A3C3E">
        <w:t>Oficial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Federaci￳n."/>
        </w:smartTagPr>
        <w:r w:rsidRPr="003A3C3E">
          <w:t>la</w:t>
        </w:r>
        <w:r w:rsidR="00ED0846" w:rsidRPr="003A3C3E">
          <w:t xml:space="preserve"> </w:t>
        </w:r>
        <w:r w:rsidRPr="003A3C3E">
          <w:t>Federación.</w:t>
        </w:r>
      </w:smartTag>
    </w:p>
    <w:p w:rsidR="00C03201" w:rsidRPr="003A3C3E" w:rsidRDefault="00C03201" w:rsidP="00600E97">
      <w:pPr>
        <w:pStyle w:val="Texto"/>
        <w:spacing w:line="232" w:lineRule="exact"/>
      </w:pPr>
      <w:r w:rsidRPr="003A3C3E">
        <w:rPr>
          <w:b/>
        </w:rPr>
        <w:t>TERCERO.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instruye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Secretario</w:t>
      </w:r>
      <w:r w:rsidR="00ED0846" w:rsidRPr="003A3C3E">
        <w:t xml:space="preserve"> </w:t>
      </w:r>
      <w:r w:rsidRPr="003A3C3E">
        <w:t>Ejecutivo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publique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presente</w:t>
      </w:r>
      <w:r w:rsidR="00ED0846" w:rsidRPr="003A3C3E">
        <w:t xml:space="preserve"> </w:t>
      </w:r>
      <w:r w:rsidRPr="003A3C3E">
        <w:t>Acuerdo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anexo,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Diario</w:t>
      </w:r>
      <w:r w:rsidR="00ED0846" w:rsidRPr="003A3C3E">
        <w:t xml:space="preserve"> </w:t>
      </w:r>
      <w:r w:rsidRPr="003A3C3E">
        <w:t>Oficial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3A3C3E">
          <w:t>la</w:t>
        </w:r>
        <w:r w:rsidR="00ED0846" w:rsidRPr="003A3C3E">
          <w:t xml:space="preserve"> </w:t>
        </w:r>
        <w:r w:rsidRPr="003A3C3E">
          <w:t>Federación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integrantes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publicación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respectivas</w:t>
      </w:r>
      <w:r w:rsidR="00ED0846" w:rsidRPr="003A3C3E">
        <w:t xml:space="preserve"> </w:t>
      </w:r>
      <w:r w:rsidRPr="003A3C3E">
        <w:t>páginas</w:t>
      </w:r>
      <w:r w:rsidR="00ED0846" w:rsidRPr="003A3C3E">
        <w:t xml:space="preserve"> </w:t>
      </w:r>
      <w:r w:rsidRPr="003A3C3E">
        <w:t>electrónicas.</w:t>
      </w:r>
    </w:p>
    <w:p w:rsidR="00C03201" w:rsidRPr="003A3C3E" w:rsidRDefault="00C03201" w:rsidP="00600E97">
      <w:pPr>
        <w:pStyle w:val="ANOTACION"/>
        <w:spacing w:line="232" w:lineRule="exact"/>
      </w:pPr>
      <w:r w:rsidRPr="003A3C3E">
        <w:t>ANEXO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ACUERDO</w:t>
      </w:r>
      <w:r w:rsidR="00ED0846" w:rsidRPr="003A3C3E">
        <w:t xml:space="preserve"> </w:t>
      </w:r>
      <w:r w:rsidRPr="003A3C3E">
        <w:t>CONAIP/SNT/ACUERDO/EXT13/04/2016-04</w:t>
      </w:r>
    </w:p>
    <w:p w:rsidR="005B35B7" w:rsidRPr="003A3C3E" w:rsidRDefault="00C03201" w:rsidP="00600E97">
      <w:pPr>
        <w:pStyle w:val="ANOTACION"/>
        <w:spacing w:line="232" w:lineRule="exact"/>
        <w:rPr>
          <w:szCs w:val="24"/>
        </w:rPr>
      </w:pPr>
      <w:r w:rsidRPr="003A3C3E">
        <w:rPr>
          <w:szCs w:val="24"/>
        </w:rPr>
        <w:t>CRITERIOS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PARA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SUJETOS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OBLIGADOS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GARANTICEN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CONDICIONES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ACCESIBILIDAD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QUE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PERMITAN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EL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EJERCICIO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LOS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DERECHOS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HUMANOS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ACCESO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INFORMACIￓN Y"/>
        </w:smartTagPr>
        <w:r w:rsidRPr="003A3C3E">
          <w:rPr>
            <w:szCs w:val="24"/>
          </w:rPr>
          <w:t>LA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INFORMACIÓN</w:t>
        </w:r>
        <w:r w:rsidR="00ED0846" w:rsidRPr="003A3C3E">
          <w:rPr>
            <w:szCs w:val="24"/>
          </w:rPr>
          <w:t xml:space="preserve"> </w:t>
        </w:r>
        <w:r w:rsidRPr="003A3C3E">
          <w:rPr>
            <w:szCs w:val="24"/>
          </w:rPr>
          <w:t>Y</w:t>
        </w:r>
      </w:smartTag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PROTECCIÓN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DE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DATOS</w:t>
      </w:r>
      <w:r w:rsidR="00ED0846" w:rsidRPr="003A3C3E">
        <w:rPr>
          <w:szCs w:val="24"/>
        </w:rPr>
        <w:t xml:space="preserve"> </w:t>
      </w:r>
      <w:r w:rsidR="003A2090">
        <w:rPr>
          <w:szCs w:val="24"/>
        </w:rPr>
        <w:t xml:space="preserve"> </w:t>
      </w:r>
      <w:r w:rsidRPr="003A3C3E">
        <w:rPr>
          <w:szCs w:val="24"/>
        </w:rPr>
        <w:t>PERSONALES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A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GRUPOS</w:t>
      </w:r>
      <w:r w:rsidR="00ED0846" w:rsidRPr="003A3C3E">
        <w:rPr>
          <w:szCs w:val="24"/>
        </w:rPr>
        <w:t xml:space="preserve"> </w:t>
      </w:r>
      <w:r w:rsidRPr="003A3C3E">
        <w:rPr>
          <w:szCs w:val="24"/>
        </w:rPr>
        <w:t>VULNERABLES.</w:t>
      </w:r>
    </w:p>
    <w:p w:rsidR="00C03201" w:rsidRPr="00D9239E" w:rsidRDefault="00C03201" w:rsidP="00600E97">
      <w:pPr>
        <w:pStyle w:val="Texto"/>
        <w:spacing w:line="232" w:lineRule="exact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CAPÍTULO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I</w:t>
      </w:r>
    </w:p>
    <w:p w:rsidR="005B35B7" w:rsidRPr="00D9239E" w:rsidRDefault="00C03201" w:rsidP="00600E97">
      <w:pPr>
        <w:pStyle w:val="Texto"/>
        <w:spacing w:line="232" w:lineRule="exact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DISPOSICIONES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GENERALES</w:t>
      </w:r>
    </w:p>
    <w:p w:rsidR="00C03201" w:rsidRPr="003A3C3E" w:rsidRDefault="00C03201" w:rsidP="00600E97">
      <w:pPr>
        <w:pStyle w:val="Texto"/>
        <w:spacing w:line="232" w:lineRule="exact"/>
      </w:pPr>
      <w:r w:rsidRPr="003A3C3E">
        <w:rPr>
          <w:b/>
        </w:rPr>
        <w:t>Primero.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son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carácter</w:t>
      </w:r>
      <w:r w:rsidR="00ED0846" w:rsidRPr="003A3C3E">
        <w:t xml:space="preserve"> </w:t>
      </w:r>
      <w:r w:rsidRPr="003A3C3E">
        <w:t>obligatorio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todos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refiere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artículo</w:t>
      </w:r>
      <w:r w:rsidR="00ED0846" w:rsidRPr="003A3C3E">
        <w:t xml:space="preserve"> </w:t>
      </w:r>
      <w:r w:rsidRPr="003A3C3E">
        <w:t>23.</w:t>
      </w:r>
    </w:p>
    <w:p w:rsidR="00C03201" w:rsidRPr="003A3C3E" w:rsidRDefault="00C03201" w:rsidP="00600E97">
      <w:pPr>
        <w:pStyle w:val="Texto"/>
        <w:spacing w:line="232" w:lineRule="exact"/>
      </w:pPr>
      <w:r w:rsidRPr="003A3C3E">
        <w:t>Tienen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objeto</w:t>
      </w:r>
      <w:r w:rsidR="00ED0846" w:rsidRPr="003A3C3E">
        <w:t xml:space="preserve"> </w:t>
      </w:r>
      <w:r w:rsidRPr="003A3C3E">
        <w:t>establecer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elementos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permitan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identificar,</w:t>
      </w:r>
      <w:r w:rsidR="00ED0846" w:rsidRPr="003A3C3E">
        <w:t xml:space="preserve"> </w:t>
      </w:r>
      <w:r w:rsidRPr="003A3C3E">
        <w:t>implementar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promover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garanticen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participación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inclusión</w:t>
      </w:r>
      <w:r w:rsidR="00ED0846" w:rsidRPr="003A3C3E">
        <w:t xml:space="preserve"> </w:t>
      </w:r>
      <w:r w:rsidRPr="003A3C3E">
        <w:t>plena,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equidad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sin</w:t>
      </w:r>
      <w:r w:rsidR="00ED0846" w:rsidRPr="003A3C3E">
        <w:t xml:space="preserve"> </w:t>
      </w:r>
      <w:r w:rsidRPr="003A3C3E">
        <w:t>discriminación</w:t>
      </w:r>
      <w:r w:rsidR="00ED0846" w:rsidRPr="003A3C3E">
        <w:t xml:space="preserve"> </w:t>
      </w:r>
      <w:r w:rsidRPr="003A3C3E">
        <w:t>alguna,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goce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conformidad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atribuciones.</w:t>
      </w:r>
    </w:p>
    <w:p w:rsidR="00C03201" w:rsidRPr="003A3C3E" w:rsidRDefault="00C03201" w:rsidP="00600E97">
      <w:pPr>
        <w:pStyle w:val="Texto"/>
        <w:spacing w:line="222" w:lineRule="exact"/>
      </w:pPr>
      <w:r w:rsidRPr="003A3C3E">
        <w:rPr>
          <w:b/>
        </w:rPr>
        <w:lastRenderedPageBreak/>
        <w:t>Segundo.</w:t>
      </w:r>
      <w:r w:rsidR="00ED0846" w:rsidRPr="003A3C3E">
        <w:rPr>
          <w:b/>
        </w:rPr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efectos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entenderá</w:t>
      </w:r>
      <w:r w:rsidR="00ED0846" w:rsidRPr="003A3C3E">
        <w:t xml:space="preserve"> </w:t>
      </w:r>
      <w:r w:rsidRPr="003A3C3E">
        <w:t>por: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I.</w:t>
      </w:r>
      <w:r w:rsidR="00053206" w:rsidRPr="003A3C3E">
        <w:rPr>
          <w:b/>
        </w:rPr>
        <w:tab/>
      </w:r>
      <w:r w:rsidRPr="003A3C3E">
        <w:rPr>
          <w:b/>
        </w:rPr>
        <w:t>Accesibilidad</w:t>
      </w:r>
      <w:r w:rsidRPr="003A3C3E">
        <w:t>: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conjunto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medidas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asegurar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</w:t>
      </w:r>
      <w:r w:rsidR="00ED0846" w:rsidRPr="003A3C3E">
        <w:t xml:space="preserve"> </w:t>
      </w:r>
      <w:r w:rsidRPr="003A3C3E">
        <w:t>puedan</w:t>
      </w:r>
      <w:r w:rsidR="00ED0846" w:rsidRPr="003A3C3E">
        <w:t xml:space="preserve"> </w:t>
      </w:r>
      <w:r w:rsidRPr="003A3C3E">
        <w:t>ejercer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forma</w:t>
      </w:r>
      <w:r w:rsidR="00ED0846" w:rsidRPr="003A3C3E">
        <w:t xml:space="preserve"> </w:t>
      </w:r>
      <w:r w:rsidRPr="003A3C3E">
        <w:t>independiente,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demás,</w:t>
      </w:r>
      <w:r w:rsidR="00ED0846" w:rsidRPr="003A3C3E">
        <w:t xml:space="preserve"> </w:t>
      </w:r>
      <w:r w:rsidRPr="003A3C3E">
        <w:t>sin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sea</w:t>
      </w:r>
      <w:r w:rsidR="00ED0846" w:rsidRPr="003A3C3E">
        <w:t xml:space="preserve"> </w:t>
      </w:r>
      <w:r w:rsidRPr="003A3C3E">
        <w:t>obstáculo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ello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entorno</w:t>
      </w:r>
      <w:r w:rsidR="00ED0846" w:rsidRPr="003A3C3E">
        <w:t xml:space="preserve"> </w:t>
      </w:r>
      <w:r w:rsidRPr="003A3C3E">
        <w:t>físico,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información,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comunicaciones,</w:t>
      </w:r>
      <w:r w:rsidR="00ED0846" w:rsidRPr="003A3C3E">
        <w:t xml:space="preserve"> </w:t>
      </w:r>
      <w:r w:rsidRPr="003A3C3E">
        <w:t>incluidos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sistemas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tecnologías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telecomunicaciones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otros</w:t>
      </w:r>
      <w:r w:rsidR="00ED0846" w:rsidRPr="003A3C3E">
        <w:t xml:space="preserve"> </w:t>
      </w:r>
      <w:r w:rsidRPr="003A3C3E">
        <w:t>servicios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instalaciones</w:t>
      </w:r>
      <w:r w:rsidR="00ED0846" w:rsidRPr="003A3C3E">
        <w:t xml:space="preserve"> </w:t>
      </w:r>
      <w:r w:rsidRPr="003A3C3E">
        <w:t>abiertos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público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uso</w:t>
      </w:r>
      <w:r w:rsidR="00ED0846" w:rsidRPr="003A3C3E">
        <w:t xml:space="preserve"> </w:t>
      </w:r>
      <w:r w:rsidRPr="003A3C3E">
        <w:t>general,</w:t>
      </w:r>
      <w:r w:rsidR="00ED0846" w:rsidRPr="003A3C3E">
        <w:t xml:space="preserve"> </w:t>
      </w:r>
      <w:r w:rsidRPr="003A3C3E">
        <w:t>tanto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zonas</w:t>
      </w:r>
      <w:r w:rsidR="00ED0846" w:rsidRPr="003A3C3E">
        <w:t xml:space="preserve"> </w:t>
      </w:r>
      <w:r w:rsidRPr="003A3C3E">
        <w:t>urbanas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rurales;</w:t>
      </w:r>
    </w:p>
    <w:p w:rsidR="005B35B7" w:rsidRPr="003A3C3E" w:rsidRDefault="00C03201" w:rsidP="00600E97">
      <w:pPr>
        <w:pStyle w:val="Texto"/>
        <w:spacing w:line="222" w:lineRule="exact"/>
        <w:ind w:left="1008" w:hanging="720"/>
        <w:rPr>
          <w:b/>
        </w:rPr>
      </w:pPr>
      <w:r w:rsidRPr="003A3C3E">
        <w:rPr>
          <w:b/>
        </w:rPr>
        <w:t>II.</w:t>
      </w:r>
      <w:r w:rsidR="00053206" w:rsidRPr="003A3C3E">
        <w:rPr>
          <w:b/>
        </w:rPr>
        <w:tab/>
      </w:r>
      <w:r w:rsidRPr="003A3C3E">
        <w:rPr>
          <w:b/>
        </w:rPr>
        <w:t>Ajustes</w:t>
      </w:r>
      <w:r w:rsidR="00ED0846" w:rsidRPr="003A3C3E">
        <w:rPr>
          <w:b/>
        </w:rPr>
        <w:t xml:space="preserve"> </w:t>
      </w:r>
      <w:r w:rsidRPr="003A3C3E">
        <w:rPr>
          <w:b/>
        </w:rPr>
        <w:t>razonables</w:t>
      </w:r>
      <w:r w:rsidRPr="003A3C3E">
        <w:t>:</w:t>
      </w:r>
      <w:r w:rsidR="00ED0846" w:rsidRPr="003A3C3E">
        <w:rPr>
          <w:b/>
        </w:rPr>
        <w:t xml:space="preserve"> </w:t>
      </w:r>
      <w:r w:rsidRPr="003A3C3E">
        <w:t>Modificaciones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adaptaciones</w:t>
      </w:r>
      <w:r w:rsidR="00ED0846" w:rsidRPr="003A3C3E">
        <w:t xml:space="preserve"> </w:t>
      </w:r>
      <w:r w:rsidRPr="003A3C3E">
        <w:t>necesarias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adecuadas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impongan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carga</w:t>
      </w:r>
      <w:r w:rsidR="00ED0846" w:rsidRPr="003A3C3E">
        <w:t xml:space="preserve"> </w:t>
      </w:r>
      <w:r w:rsidRPr="003A3C3E">
        <w:t>desproporcionada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indebida,</w:t>
      </w:r>
      <w:r w:rsidR="00ED0846" w:rsidRPr="003A3C3E">
        <w:t xml:space="preserve"> </w:t>
      </w:r>
      <w:r w:rsidRPr="003A3C3E">
        <w:t>cuando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requieran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caso</w:t>
      </w:r>
      <w:r w:rsidR="00ED0846" w:rsidRPr="003A3C3E">
        <w:t xml:space="preserve"> </w:t>
      </w:r>
      <w:r w:rsidRPr="003A3C3E">
        <w:t>particular,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goce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="003A2090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condiciones;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  <w:rPr>
          <w:b/>
        </w:rPr>
      </w:pPr>
      <w:r w:rsidRPr="003A3C3E">
        <w:rPr>
          <w:b/>
        </w:rPr>
        <w:t>III.</w:t>
      </w:r>
      <w:r w:rsidR="00053206" w:rsidRPr="003A3C3E">
        <w:rPr>
          <w:b/>
        </w:rPr>
        <w:tab/>
      </w:r>
      <w:r w:rsidRPr="003A3C3E">
        <w:rPr>
          <w:b/>
        </w:rPr>
        <w:t>Asesoría</w:t>
      </w:r>
      <w:r w:rsidRPr="003A3C3E">
        <w:t>:</w:t>
      </w:r>
      <w:r w:rsidR="00ED0846" w:rsidRPr="003A3C3E">
        <w:rPr>
          <w:b/>
        </w:rPr>
        <w:t xml:space="preserve"> </w:t>
      </w:r>
      <w:r w:rsidRPr="003A3C3E">
        <w:t>La</w:t>
      </w:r>
      <w:r w:rsidR="00ED0846" w:rsidRPr="003A3C3E">
        <w:t xml:space="preserve"> </w:t>
      </w:r>
      <w:r w:rsidRPr="003A3C3E">
        <w:t>orientación</w:t>
      </w:r>
      <w:r w:rsidR="00ED0846" w:rsidRPr="003A3C3E">
        <w:t xml:space="preserve"> </w:t>
      </w:r>
      <w:r w:rsidRPr="003A3C3E">
        <w:t>sobre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otorga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medios</w:t>
      </w:r>
      <w:r w:rsidR="00ED0846" w:rsidRPr="003A3C3E">
        <w:t xml:space="preserve"> </w:t>
      </w:r>
      <w:r w:rsidRPr="003A3C3E">
        <w:t>remotos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presenciales,</w:t>
      </w:r>
      <w:r w:rsidR="00ED0846" w:rsidRPr="003A3C3E">
        <w:t xml:space="preserve"> </w:t>
      </w:r>
      <w:r w:rsidRPr="003A3C3E">
        <w:t>aun</w:t>
      </w:r>
      <w:r w:rsidR="00ED0846" w:rsidRPr="003A3C3E">
        <w:t xml:space="preserve"> </w:t>
      </w:r>
      <w:r w:rsidRPr="003A3C3E">
        <w:t>cuando</w:t>
      </w:r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haya</w:t>
      </w:r>
      <w:r w:rsidR="00ED0846" w:rsidRPr="003A3C3E">
        <w:t xml:space="preserve"> </w:t>
      </w:r>
      <w:r w:rsidRPr="003A3C3E">
        <w:t>presentado</w:t>
      </w:r>
      <w:r w:rsidR="00ED0846" w:rsidRPr="003A3C3E">
        <w:t xml:space="preserve"> </w:t>
      </w:r>
      <w:r w:rsidRPr="003A3C3E">
        <w:t>solicitud</w:t>
      </w:r>
      <w:r w:rsidR="00ED0846" w:rsidRPr="003A3C3E">
        <w:t xml:space="preserve"> </w:t>
      </w:r>
      <w:r w:rsidRPr="003A3C3E">
        <w:t>alguna;</w:t>
      </w:r>
    </w:p>
    <w:p w:rsidR="005B35B7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IV.</w:t>
      </w:r>
      <w:r w:rsidR="00053206" w:rsidRPr="003A3C3E">
        <w:rPr>
          <w:b/>
        </w:rPr>
        <w:tab/>
      </w:r>
      <w:r w:rsidRPr="003A3C3E">
        <w:rPr>
          <w:b/>
        </w:rPr>
        <w:t>Ayudas</w:t>
      </w:r>
      <w:r w:rsidR="00ED0846" w:rsidRPr="003A3C3E">
        <w:rPr>
          <w:b/>
        </w:rPr>
        <w:t xml:space="preserve"> </w:t>
      </w:r>
      <w:r w:rsidRPr="003A3C3E">
        <w:rPr>
          <w:b/>
        </w:rPr>
        <w:t>Técnicas</w:t>
      </w:r>
      <w:r w:rsidRPr="003A3C3E">
        <w:t>: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términos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artículo</w:t>
      </w:r>
      <w:r w:rsidR="00ED0846" w:rsidRPr="003A3C3E">
        <w:t xml:space="preserve"> </w:t>
      </w:r>
      <w:r w:rsidRPr="003A3C3E">
        <w:t>2,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IV,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clusi￳n"/>
        </w:smartTagPr>
        <w:r w:rsidRPr="003A3C3E">
          <w:t>la</w:t>
        </w:r>
        <w:r w:rsidR="00ED0846" w:rsidRPr="003A3C3E">
          <w:t xml:space="preserve"> </w:t>
        </w:r>
        <w:r w:rsidRPr="003A3C3E">
          <w:t>Inclusión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Discapacidad,</w:t>
      </w:r>
      <w:r w:rsidR="00ED0846" w:rsidRPr="003A3C3E">
        <w:t xml:space="preserve"> </w:t>
      </w:r>
      <w:r w:rsidRPr="003A3C3E">
        <w:t>son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dispositivos</w:t>
      </w:r>
      <w:r w:rsidR="00ED0846" w:rsidRPr="003A3C3E">
        <w:t xml:space="preserve"> </w:t>
      </w:r>
      <w:r w:rsidRPr="003A3C3E">
        <w:t>tecnológicos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materiales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permiten</w:t>
      </w:r>
      <w:r w:rsidR="00ED0846" w:rsidRPr="003A3C3E">
        <w:t xml:space="preserve"> </w:t>
      </w:r>
      <w:r w:rsidRPr="003A3C3E">
        <w:t>habilitar,</w:t>
      </w:r>
      <w:r w:rsidR="00ED0846" w:rsidRPr="003A3C3E">
        <w:t xml:space="preserve"> </w:t>
      </w:r>
      <w:r w:rsidRPr="003A3C3E">
        <w:t>rehabilitar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compensar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más</w:t>
      </w:r>
      <w:r w:rsidR="00ED0846" w:rsidRPr="003A3C3E">
        <w:t xml:space="preserve"> </w:t>
      </w:r>
      <w:r w:rsidRPr="003A3C3E">
        <w:t>limitaciones</w:t>
      </w:r>
      <w:r w:rsidR="00ED0846" w:rsidRPr="003A3C3E">
        <w:t xml:space="preserve"> </w:t>
      </w:r>
      <w:r w:rsidRPr="003A3C3E">
        <w:t>funcionales,</w:t>
      </w:r>
      <w:r w:rsidR="00ED0846" w:rsidRPr="003A3C3E">
        <w:t xml:space="preserve"> </w:t>
      </w:r>
      <w:r w:rsidRPr="003A3C3E">
        <w:t>motrices,</w:t>
      </w:r>
      <w:r w:rsidR="00ED0846" w:rsidRPr="003A3C3E">
        <w:t xml:space="preserve"> </w:t>
      </w:r>
      <w:r w:rsidRPr="003A3C3E">
        <w:t>sensoriales</w:t>
      </w:r>
      <w:r w:rsidR="00ED0846" w:rsidRPr="003A3C3E">
        <w:t xml:space="preserve"> </w:t>
      </w:r>
      <w:r w:rsidR="003A2090">
        <w:t xml:space="preserve"> </w:t>
      </w:r>
      <w:r w:rsidRPr="003A3C3E">
        <w:t>o</w:t>
      </w:r>
      <w:r w:rsidR="00ED0846" w:rsidRPr="003A3C3E">
        <w:t xml:space="preserve"> </w:t>
      </w:r>
      <w:r w:rsidRPr="003A3C3E">
        <w:t>intelectuales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discapacidad;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V.</w:t>
      </w:r>
      <w:r w:rsidR="00053206" w:rsidRPr="003A3C3E">
        <w:rPr>
          <w:b/>
        </w:rPr>
        <w:tab/>
      </w:r>
      <w:r w:rsidRPr="003A3C3E">
        <w:rPr>
          <w:b/>
        </w:rPr>
        <w:t>Consejo</w:t>
      </w:r>
      <w:r w:rsidR="00ED0846" w:rsidRPr="003A3C3E">
        <w:rPr>
          <w:b/>
        </w:rPr>
        <w:t xml:space="preserve"> </w:t>
      </w:r>
      <w:r w:rsidRPr="003A3C3E">
        <w:rPr>
          <w:b/>
        </w:rPr>
        <w:t>Nacional</w:t>
      </w:r>
      <w:r w:rsidRPr="003A3C3E">
        <w:t>: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Consejo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VI.</w:t>
      </w:r>
      <w:r w:rsidR="00053206" w:rsidRPr="003A3C3E">
        <w:rPr>
          <w:b/>
        </w:rPr>
        <w:tab/>
      </w:r>
      <w:r w:rsidRPr="003A3C3E">
        <w:rPr>
          <w:b/>
        </w:rPr>
        <w:t>Criterios:</w:t>
      </w:r>
      <w:r w:rsidR="00ED0846" w:rsidRPr="003A3C3E">
        <w:rPr>
          <w:b/>
        </w:rPr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garanticen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permitan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vulnerables;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VII.</w:t>
      </w:r>
      <w:r w:rsidR="00053206" w:rsidRPr="003A3C3E">
        <w:rPr>
          <w:b/>
        </w:rPr>
        <w:tab/>
      </w:r>
      <w:r w:rsidRPr="003A3C3E">
        <w:rPr>
          <w:b/>
        </w:rPr>
        <w:t>Discriminación</w:t>
      </w:r>
      <w:r w:rsidRPr="003A3C3E">
        <w:t>:</w:t>
      </w:r>
      <w:r w:rsidR="00ED0846" w:rsidRPr="003A3C3E">
        <w:t xml:space="preserve"> </w:t>
      </w:r>
      <w:r w:rsidRPr="003A3C3E">
        <w:t>Toda</w:t>
      </w:r>
      <w:r w:rsidR="00ED0846" w:rsidRPr="003A3C3E">
        <w:t xml:space="preserve"> </w:t>
      </w:r>
      <w:r w:rsidRPr="003A3C3E">
        <w:t>distinción,</w:t>
      </w:r>
      <w:r w:rsidR="00ED0846" w:rsidRPr="003A3C3E">
        <w:t xml:space="preserve"> </w:t>
      </w:r>
      <w:r w:rsidRPr="003A3C3E">
        <w:t>exclusión,</w:t>
      </w:r>
      <w:r w:rsidR="00ED0846" w:rsidRPr="003A3C3E">
        <w:t xml:space="preserve"> </w:t>
      </w:r>
      <w:r w:rsidRPr="003A3C3E">
        <w:t>restricción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preferencia</w:t>
      </w:r>
      <w:r w:rsidR="00ED0846" w:rsidRPr="003A3C3E">
        <w:t xml:space="preserve"> </w:t>
      </w:r>
      <w:r w:rsidRPr="003A3C3E">
        <w:t>que,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acción</w:t>
      </w:r>
      <w:r w:rsidR="00ED0846" w:rsidRPr="003A3C3E">
        <w:t xml:space="preserve"> </w:t>
      </w:r>
      <w:r w:rsidRPr="003A3C3E">
        <w:t>u</w:t>
      </w:r>
      <w:r w:rsidR="00ED0846" w:rsidRPr="003A3C3E">
        <w:t xml:space="preserve"> </w:t>
      </w:r>
      <w:r w:rsidRPr="003A3C3E">
        <w:t>omisión,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intención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sin</w:t>
      </w:r>
      <w:r w:rsidR="00ED0846" w:rsidRPr="003A3C3E">
        <w:t xml:space="preserve"> </w:t>
      </w:r>
      <w:r w:rsidRPr="003A3C3E">
        <w:t>ella,</w:t>
      </w:r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sea</w:t>
      </w:r>
      <w:r w:rsidR="00ED0846" w:rsidRPr="003A3C3E">
        <w:t xml:space="preserve"> </w:t>
      </w:r>
      <w:r w:rsidRPr="003A3C3E">
        <w:t>objetiva,</w:t>
      </w:r>
      <w:r w:rsidR="00ED0846" w:rsidRPr="003A3C3E">
        <w:t xml:space="preserve"> </w:t>
      </w:r>
      <w:r w:rsidRPr="003A3C3E">
        <w:t>racional</w:t>
      </w:r>
      <w:r w:rsidR="00ED0846" w:rsidRPr="003A3C3E">
        <w:t xml:space="preserve"> </w:t>
      </w:r>
      <w:r w:rsidRPr="003A3C3E">
        <w:t>ni</w:t>
      </w:r>
      <w:r w:rsidR="00ED0846" w:rsidRPr="003A3C3E">
        <w:t xml:space="preserve"> </w:t>
      </w:r>
      <w:r w:rsidRPr="003A3C3E">
        <w:t>proporcional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tenga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objeto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resultado</w:t>
      </w:r>
      <w:r w:rsidR="00ED0846" w:rsidRPr="003A3C3E">
        <w:t xml:space="preserve"> </w:t>
      </w:r>
      <w:r w:rsidRPr="003A3C3E">
        <w:t>obstaculizar,</w:t>
      </w:r>
      <w:r w:rsidR="00ED0846" w:rsidRPr="003A3C3E">
        <w:t xml:space="preserve"> </w:t>
      </w:r>
      <w:r w:rsidRPr="003A3C3E">
        <w:t>restringir,</w:t>
      </w:r>
      <w:r w:rsidR="00ED0846" w:rsidRPr="003A3C3E">
        <w:t xml:space="preserve"> </w:t>
      </w:r>
      <w:r w:rsidRPr="003A3C3E">
        <w:t>impedir,</w:t>
      </w:r>
      <w:r w:rsidR="00ED0846" w:rsidRPr="003A3C3E">
        <w:t xml:space="preserve"> </w:t>
      </w:r>
      <w:r w:rsidRPr="003A3C3E">
        <w:t>menoscabar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anular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reconocimiento,</w:t>
      </w:r>
      <w:r w:rsidR="00ED0846" w:rsidRPr="003A3C3E">
        <w:t xml:space="preserve"> </w:t>
      </w:r>
      <w:r w:rsidRPr="003A3C3E">
        <w:t>goce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libertades,</w:t>
      </w:r>
      <w:r w:rsidR="00ED0846" w:rsidRPr="003A3C3E">
        <w:t xml:space="preserve"> </w:t>
      </w:r>
      <w:r w:rsidRPr="003A3C3E">
        <w:t>cuando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base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uno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más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siguientes</w:t>
      </w:r>
      <w:r w:rsidR="00ED0846" w:rsidRPr="003A3C3E">
        <w:t xml:space="preserve"> </w:t>
      </w:r>
      <w:r w:rsidRPr="003A3C3E">
        <w:t>motivos: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origen</w:t>
      </w:r>
      <w:r w:rsidR="00ED0846" w:rsidRPr="003A3C3E">
        <w:t xml:space="preserve"> </w:t>
      </w:r>
      <w:r w:rsidRPr="003A3C3E">
        <w:t>étnico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nacional,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color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piel,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cultura,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sexo,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género,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edad,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discapacidades,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condición</w:t>
      </w:r>
      <w:r w:rsidR="00ED0846" w:rsidRPr="003A3C3E">
        <w:t xml:space="preserve"> </w:t>
      </w:r>
      <w:r w:rsidRPr="003A3C3E">
        <w:t>social,</w:t>
      </w:r>
      <w:r w:rsidR="00ED0846" w:rsidRPr="003A3C3E">
        <w:t xml:space="preserve"> </w:t>
      </w:r>
      <w:r w:rsidRPr="003A3C3E">
        <w:t>económica,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salud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jurídica,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religión,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apariencia</w:t>
      </w:r>
      <w:r w:rsidR="00ED0846" w:rsidRPr="003A3C3E">
        <w:t xml:space="preserve"> </w:t>
      </w:r>
      <w:r w:rsidRPr="003A3C3E">
        <w:t>física,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características</w:t>
      </w:r>
      <w:r w:rsidR="00ED0846" w:rsidRPr="003A3C3E">
        <w:t xml:space="preserve"> </w:t>
      </w:r>
      <w:r w:rsidRPr="003A3C3E">
        <w:t>genéticas,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migratoria,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embarazo,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lengua,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opiniones,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preferencias</w:t>
      </w:r>
      <w:r w:rsidR="00ED0846" w:rsidRPr="003A3C3E">
        <w:t xml:space="preserve"> </w:t>
      </w:r>
      <w:r w:rsidRPr="003A3C3E">
        <w:t>sexuales,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identidad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filiación</w:t>
      </w:r>
      <w:r w:rsidR="00ED0846" w:rsidRPr="003A3C3E">
        <w:t xml:space="preserve"> </w:t>
      </w:r>
      <w:r w:rsidRPr="003A3C3E">
        <w:t>política,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estado</w:t>
      </w:r>
      <w:r w:rsidR="00ED0846" w:rsidRPr="003A3C3E">
        <w:t xml:space="preserve"> </w:t>
      </w:r>
      <w:r w:rsidRPr="003A3C3E">
        <w:t>civil,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familiar,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responsabilidades</w:t>
      </w:r>
      <w:r w:rsidR="00ED0846" w:rsidRPr="003A3C3E">
        <w:t xml:space="preserve"> </w:t>
      </w:r>
      <w:r w:rsidRPr="003A3C3E">
        <w:t>familiares,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idioma,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antecedentes</w:t>
      </w:r>
      <w:r w:rsidR="00ED0846" w:rsidRPr="003A3C3E">
        <w:t xml:space="preserve"> </w:t>
      </w:r>
      <w:r w:rsidRPr="003A3C3E">
        <w:t>penales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cualquier</w:t>
      </w:r>
      <w:r w:rsidR="00ED0846" w:rsidRPr="003A3C3E">
        <w:t xml:space="preserve"> </w:t>
      </w:r>
      <w:r w:rsidRPr="003A3C3E">
        <w:t>otro</w:t>
      </w:r>
      <w:r w:rsidR="00ED0846" w:rsidRPr="003A3C3E">
        <w:t xml:space="preserve"> </w:t>
      </w:r>
      <w:r w:rsidRPr="003A3C3E">
        <w:t>motivo;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VIII.</w:t>
      </w:r>
      <w:r w:rsidR="00053206" w:rsidRPr="003A3C3E">
        <w:rPr>
          <w:b/>
        </w:rPr>
        <w:tab/>
      </w:r>
      <w:r w:rsidRPr="003A3C3E">
        <w:rPr>
          <w:b/>
        </w:rPr>
        <w:t>Grupos</w:t>
      </w:r>
      <w:r w:rsidR="00ED0846" w:rsidRPr="003A3C3E">
        <w:rPr>
          <w:b/>
        </w:rPr>
        <w:t xml:space="preserve"> </w:t>
      </w:r>
      <w:r w:rsidRPr="003A3C3E">
        <w:rPr>
          <w:b/>
        </w:rPr>
        <w:t>vulnerables</w:t>
      </w:r>
      <w:r w:rsidRPr="003A3C3E">
        <w:t>: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sociales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vulnerabilidad,</w:t>
      </w:r>
      <w:r w:rsidR="00ED0846" w:rsidRPr="003A3C3E">
        <w:t xml:space="preserve"> </w:t>
      </w:r>
      <w:r w:rsidRPr="003A3C3E">
        <w:t>es</w:t>
      </w:r>
      <w:r w:rsidR="00ED0846" w:rsidRPr="003A3C3E">
        <w:t xml:space="preserve"> </w:t>
      </w:r>
      <w:r w:rsidRPr="003A3C3E">
        <w:t>decir,</w:t>
      </w:r>
      <w:r w:rsidR="00ED0846" w:rsidRPr="003A3C3E">
        <w:t xml:space="preserve"> </w:t>
      </w:r>
      <w:r w:rsidRPr="003A3C3E">
        <w:t>aquellos</w:t>
      </w:r>
      <w:r w:rsidR="00ED0846" w:rsidRPr="003A3C3E">
        <w:t xml:space="preserve"> </w:t>
      </w:r>
      <w:r w:rsidRPr="003A3C3E">
        <w:t>núcleos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población</w:t>
      </w:r>
      <w:r w:rsidR="00ED0846" w:rsidRPr="003A3C3E">
        <w:t xml:space="preserve"> </w:t>
      </w:r>
      <w:r w:rsidRPr="003A3C3E">
        <w:t>y/o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diferentes</w:t>
      </w:r>
      <w:r w:rsidR="00ED0846" w:rsidRPr="003A3C3E">
        <w:t xml:space="preserve"> </w:t>
      </w:r>
      <w:r w:rsidRPr="003A3C3E">
        <w:t>factores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combinación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ellos,</w:t>
      </w:r>
      <w:r w:rsidR="00ED0846" w:rsidRPr="003A3C3E">
        <w:t xml:space="preserve"> </w:t>
      </w:r>
      <w:r w:rsidRPr="003A3C3E">
        <w:t>enfrentan</w:t>
      </w:r>
      <w:r w:rsidR="00ED0846" w:rsidRPr="003A3C3E">
        <w:t xml:space="preserve"> </w:t>
      </w:r>
      <w:r w:rsidRPr="003A3C3E">
        <w:t>situaciones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riesgo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discriminación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les</w:t>
      </w:r>
      <w:r w:rsidR="00ED0846" w:rsidRPr="003A3C3E">
        <w:t xml:space="preserve"> </w:t>
      </w:r>
      <w:r w:rsidRPr="003A3C3E">
        <w:t>impiden</w:t>
      </w:r>
      <w:r w:rsidR="00ED0846" w:rsidRPr="003A3C3E">
        <w:t xml:space="preserve"> </w:t>
      </w:r>
      <w:r w:rsidRPr="003A3C3E">
        <w:t>ejercer,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condiciones,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tanto,</w:t>
      </w:r>
      <w:r w:rsidR="00ED0846" w:rsidRPr="003A3C3E">
        <w:t xml:space="preserve"> </w:t>
      </w:r>
      <w:r w:rsidRPr="003A3C3E">
        <w:t>requieren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atención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implementación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acciones,</w:t>
      </w:r>
      <w:r w:rsidR="00ED0846" w:rsidRPr="003A3C3E">
        <w:t xml:space="preserve"> </w:t>
      </w:r>
      <w:r w:rsidRPr="003A3C3E">
        <w:t>medidas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políticas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parte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obligados.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éstos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encuentran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pertenecientes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pueblos</w:t>
      </w:r>
      <w:r w:rsidR="00ED0846" w:rsidRPr="003A3C3E">
        <w:t xml:space="preserve"> </w:t>
      </w:r>
      <w:r w:rsidRPr="003A3C3E">
        <w:t>indígenas,</w:t>
      </w:r>
      <w:r w:rsidR="00ED0846" w:rsidRPr="003A3C3E">
        <w:t xml:space="preserve"> </w:t>
      </w:r>
      <w:r w:rsidRPr="003A3C3E">
        <w:t>afrodescendientes,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discapacidad,</w:t>
      </w:r>
      <w:r w:rsidR="00ED0846" w:rsidRPr="003A3C3E">
        <w:t xml:space="preserve"> </w:t>
      </w:r>
      <w:r w:rsidRPr="003A3C3E">
        <w:t>mujeres,</w:t>
      </w:r>
      <w:r w:rsidR="00ED0846" w:rsidRPr="003A3C3E">
        <w:t xml:space="preserve"> </w:t>
      </w:r>
      <w:r w:rsidRPr="003A3C3E">
        <w:t>niñas,</w:t>
      </w:r>
      <w:r w:rsidR="00ED0846" w:rsidRPr="003A3C3E">
        <w:t xml:space="preserve"> </w:t>
      </w:r>
      <w:r w:rsidRPr="003A3C3E">
        <w:t>niños,</w:t>
      </w:r>
      <w:r w:rsidR="00ED0846" w:rsidRPr="003A3C3E">
        <w:t xml:space="preserve"> </w:t>
      </w:r>
      <w:r w:rsidRPr="003A3C3E">
        <w:t>adolescentes,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adultas</w:t>
      </w:r>
      <w:r w:rsidR="00ED0846" w:rsidRPr="003A3C3E">
        <w:t xml:space="preserve"> </w:t>
      </w:r>
      <w:r w:rsidRPr="003A3C3E">
        <w:t>mayores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migrantes;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IX.</w:t>
      </w:r>
      <w:r w:rsidR="00053206" w:rsidRPr="003A3C3E">
        <w:rPr>
          <w:b/>
        </w:rPr>
        <w:tab/>
      </w:r>
      <w:r w:rsidRPr="003A3C3E">
        <w:rPr>
          <w:b/>
        </w:rPr>
        <w:t>Instituto</w:t>
      </w:r>
      <w:r w:rsidRPr="003A3C3E">
        <w:t>: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Instituto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="003A2090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X.</w:t>
      </w:r>
      <w:r w:rsidR="00053206" w:rsidRPr="003A3C3E">
        <w:rPr>
          <w:b/>
        </w:rPr>
        <w:tab/>
      </w:r>
      <w:r w:rsidRPr="003A3C3E">
        <w:rPr>
          <w:b/>
        </w:rPr>
        <w:t>Lengua</w:t>
      </w:r>
      <w:r w:rsidR="00ED0846" w:rsidRPr="003A3C3E">
        <w:rPr>
          <w:b/>
        </w:rPr>
        <w:t xml:space="preserve"> </w:t>
      </w: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r w:rsidRPr="003A3C3E">
        <w:rPr>
          <w:b/>
        </w:rPr>
        <w:t>Señas</w:t>
      </w:r>
      <w:r w:rsidRPr="003A3C3E">
        <w:t>: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lengua</w:t>
      </w:r>
      <w:r w:rsidR="00ED0846" w:rsidRPr="003A3C3E">
        <w:t xml:space="preserve"> </w:t>
      </w:r>
      <w:r w:rsidRPr="003A3C3E">
        <w:t>empleada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aquellas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discapacidad</w:t>
      </w:r>
      <w:r w:rsidR="00ED0846" w:rsidRPr="003A3C3E">
        <w:t xml:space="preserve"> </w:t>
      </w:r>
      <w:r w:rsidRPr="003A3C3E">
        <w:t>auditiva,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consiste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serie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signos</w:t>
      </w:r>
      <w:r w:rsidR="00ED0846" w:rsidRPr="003A3C3E">
        <w:t xml:space="preserve"> </w:t>
      </w:r>
      <w:r w:rsidRPr="003A3C3E">
        <w:t>gestuales</w:t>
      </w:r>
      <w:r w:rsidR="00ED0846" w:rsidRPr="003A3C3E">
        <w:t xml:space="preserve"> </w:t>
      </w:r>
      <w:r w:rsidRPr="003A3C3E">
        <w:t>articulados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manos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acompañados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expresiones</w:t>
      </w:r>
      <w:r w:rsidR="00ED0846" w:rsidRPr="003A3C3E">
        <w:t xml:space="preserve"> </w:t>
      </w:r>
      <w:r w:rsidRPr="003A3C3E">
        <w:t>faciales,</w:t>
      </w:r>
      <w:r w:rsidR="00ED0846" w:rsidRPr="003A3C3E">
        <w:t xml:space="preserve"> </w:t>
      </w:r>
      <w:r w:rsidRPr="003A3C3E">
        <w:t>mirada</w:t>
      </w:r>
      <w:r w:rsidR="00ED0846" w:rsidRPr="003A3C3E">
        <w:t xml:space="preserve"> </w:t>
      </w:r>
      <w:r w:rsidRPr="003A3C3E">
        <w:t>intencional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movimiento</w:t>
      </w:r>
      <w:r w:rsidR="00ED0846" w:rsidRPr="003A3C3E">
        <w:t xml:space="preserve"> </w:t>
      </w:r>
      <w:r w:rsidRPr="003A3C3E">
        <w:t>corporal,</w:t>
      </w:r>
      <w:r w:rsidR="00ED0846" w:rsidRPr="003A3C3E">
        <w:t xml:space="preserve"> </w:t>
      </w:r>
      <w:r w:rsidRPr="003A3C3E">
        <w:t>dotados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función</w:t>
      </w:r>
      <w:r w:rsidR="00ED0846" w:rsidRPr="003A3C3E">
        <w:t xml:space="preserve"> </w:t>
      </w:r>
      <w:r w:rsidRPr="003A3C3E">
        <w:t>lingüística,</w:t>
      </w:r>
      <w:r w:rsidR="00ED0846" w:rsidRPr="003A3C3E">
        <w:t xml:space="preserve"> </w:t>
      </w:r>
      <w:r w:rsidRPr="003A3C3E">
        <w:t>forma</w:t>
      </w:r>
      <w:r w:rsidR="00ED0846" w:rsidRPr="003A3C3E">
        <w:t xml:space="preserve"> </w:t>
      </w:r>
      <w:r w:rsidRPr="003A3C3E">
        <w:t>parte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patrimonio</w:t>
      </w:r>
      <w:r w:rsidR="00ED0846" w:rsidRPr="003A3C3E">
        <w:t xml:space="preserve"> </w:t>
      </w:r>
      <w:r w:rsidRPr="003A3C3E">
        <w:t>lingüístico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dicha</w:t>
      </w:r>
      <w:r w:rsidR="00ED0846" w:rsidRPr="003A3C3E">
        <w:t xml:space="preserve"> </w:t>
      </w:r>
      <w:r w:rsidRPr="003A3C3E">
        <w:t>comunidad;</w:t>
      </w:r>
    </w:p>
    <w:p w:rsidR="00C03201" w:rsidRPr="003A3C3E" w:rsidRDefault="00C03201" w:rsidP="00600E97">
      <w:pPr>
        <w:pStyle w:val="Texto"/>
        <w:spacing w:line="222" w:lineRule="exact"/>
        <w:ind w:left="1008" w:hanging="720"/>
      </w:pPr>
      <w:r w:rsidRPr="003A3C3E">
        <w:rPr>
          <w:b/>
        </w:rPr>
        <w:t>XI.</w:t>
      </w:r>
      <w:r w:rsidR="00053206" w:rsidRPr="003A3C3E">
        <w:rPr>
          <w:b/>
        </w:rPr>
        <w:tab/>
      </w:r>
      <w:r w:rsidRPr="003A3C3E">
        <w:rPr>
          <w:b/>
        </w:rPr>
        <w:t>Lenguas</w:t>
      </w:r>
      <w:r w:rsidR="00ED0846" w:rsidRPr="003A3C3E">
        <w:rPr>
          <w:b/>
        </w:rPr>
        <w:t xml:space="preserve"> </w:t>
      </w:r>
      <w:r w:rsidRPr="003A3C3E">
        <w:rPr>
          <w:b/>
        </w:rPr>
        <w:t>indígenas</w:t>
      </w:r>
      <w:r w:rsidRPr="003A3C3E">
        <w:t>:</w:t>
      </w:r>
      <w:r w:rsidR="00ED0846" w:rsidRPr="003A3C3E">
        <w:t xml:space="preserve"> </w:t>
      </w:r>
      <w:r w:rsidRPr="003A3C3E">
        <w:t>Aquellas</w:t>
      </w:r>
      <w:r w:rsidR="00ED0846" w:rsidRPr="003A3C3E">
        <w:t xml:space="preserve"> </w:t>
      </w:r>
      <w:r w:rsidRPr="003A3C3E">
        <w:t>consideradas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lenguas</w:t>
      </w:r>
      <w:r w:rsidR="00ED0846" w:rsidRPr="003A3C3E">
        <w:t xml:space="preserve"> </w:t>
      </w:r>
      <w:r w:rsidRPr="003A3C3E">
        <w:t>nacionales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proceden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pueblos</w:t>
      </w:r>
      <w:r w:rsidR="00ED0846" w:rsidRPr="003A3C3E">
        <w:t xml:space="preserve"> </w:t>
      </w:r>
      <w:r w:rsidRPr="003A3C3E">
        <w:t>existentes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territorio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antes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establecimiento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Estado</w:t>
      </w:r>
      <w:r w:rsidR="00ED0846" w:rsidRPr="003A3C3E">
        <w:t xml:space="preserve"> </w:t>
      </w:r>
      <w:r w:rsidRPr="003A3C3E">
        <w:t>Mexicano,</w:t>
      </w:r>
      <w:r w:rsidR="00ED0846" w:rsidRPr="003A3C3E">
        <w:t xml:space="preserve"> </w:t>
      </w:r>
      <w:r w:rsidRPr="003A3C3E">
        <w:t>además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aquellas</w:t>
      </w:r>
      <w:r w:rsidR="00ED0846" w:rsidRPr="003A3C3E">
        <w:t xml:space="preserve"> </w:t>
      </w:r>
      <w:r w:rsidRPr="003A3C3E">
        <w:t>provenientes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otros</w:t>
      </w:r>
      <w:r w:rsidR="00ED0846" w:rsidRPr="003A3C3E">
        <w:t xml:space="preserve"> </w:t>
      </w:r>
      <w:r w:rsidRPr="003A3C3E">
        <w:t>pueblos</w:t>
      </w:r>
      <w:r w:rsidR="00ED0846" w:rsidRPr="003A3C3E">
        <w:t xml:space="preserve"> </w:t>
      </w:r>
      <w:r w:rsidRPr="003A3C3E">
        <w:t>indoamericanos,</w:t>
      </w:r>
      <w:r w:rsidR="00ED0846" w:rsidRPr="003A3C3E">
        <w:t xml:space="preserve"> </w:t>
      </w:r>
      <w:r w:rsidRPr="003A3C3E">
        <w:t>igualmente</w:t>
      </w:r>
      <w:r w:rsidR="00ED0846" w:rsidRPr="003A3C3E">
        <w:t xml:space="preserve"> </w:t>
      </w:r>
      <w:r w:rsidRPr="003A3C3E">
        <w:t>preexistentes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han</w:t>
      </w:r>
      <w:r w:rsidR="00ED0846" w:rsidRPr="003A3C3E">
        <w:t xml:space="preserve"> </w:t>
      </w:r>
      <w:r w:rsidRPr="003A3C3E">
        <w:t>arraigado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territorio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posterioridad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reconocen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poseer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conjunto</w:t>
      </w:r>
      <w:r w:rsidR="00ED0846" w:rsidRPr="003A3C3E">
        <w:t xml:space="preserve"> </w:t>
      </w:r>
      <w:r w:rsidRPr="003A3C3E">
        <w:t>ordenado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sistemático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formas</w:t>
      </w:r>
      <w:r w:rsidR="00ED0846" w:rsidRPr="003A3C3E">
        <w:t xml:space="preserve"> </w:t>
      </w:r>
      <w:r w:rsidRPr="003A3C3E">
        <w:t>orales</w:t>
      </w:r>
      <w:r w:rsidR="00ED0846" w:rsidRPr="003A3C3E">
        <w:t xml:space="preserve"> </w:t>
      </w:r>
      <w:r w:rsidRPr="003A3C3E">
        <w:t>funcionales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simbólicas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comunicación,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son</w:t>
      </w:r>
      <w:r w:rsidR="00ED0846" w:rsidRPr="003A3C3E">
        <w:t xml:space="preserve"> </w:t>
      </w:r>
      <w:r w:rsidRPr="003A3C3E">
        <w:t>aquellas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encuentran</w:t>
      </w:r>
      <w:r w:rsidR="00ED0846" w:rsidRPr="003A3C3E">
        <w:t xml:space="preserve"> </w:t>
      </w:r>
      <w:r w:rsidRPr="003A3C3E">
        <w:t>incluidas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Catálogo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Lenguas</w:t>
      </w:r>
      <w:r w:rsidR="00ED0846" w:rsidRPr="003A3C3E">
        <w:t xml:space="preserve"> </w:t>
      </w:r>
      <w:r w:rsidRPr="003A3C3E">
        <w:t>Indígenas</w:t>
      </w:r>
      <w:r w:rsidR="00ED0846" w:rsidRPr="003A3C3E">
        <w:t xml:space="preserve"> </w:t>
      </w:r>
      <w:r w:rsidRPr="003A3C3E">
        <w:t>Nacionales:</w:t>
      </w:r>
      <w:r w:rsidR="00ED0846" w:rsidRPr="003A3C3E">
        <w:t xml:space="preserve"> </w:t>
      </w:r>
      <w:r w:rsidRPr="003A3C3E">
        <w:t>Variantes</w:t>
      </w:r>
      <w:r w:rsidR="00ED0846" w:rsidRPr="003A3C3E">
        <w:t xml:space="preserve"> </w:t>
      </w:r>
      <w:r w:rsidRPr="003A3C3E">
        <w:t>Lingüísticas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México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autodenominaciones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referencias</w:t>
      </w:r>
      <w:r w:rsidR="00ED0846" w:rsidRPr="003A3C3E">
        <w:t xml:space="preserve"> </w:t>
      </w:r>
      <w:r w:rsidRPr="003A3C3E">
        <w:t>geoestadísticas,</w:t>
      </w:r>
      <w:r w:rsidR="00ED0846" w:rsidRPr="003A3C3E">
        <w:t xml:space="preserve"> </w:t>
      </w:r>
      <w:r w:rsidRPr="003A3C3E">
        <w:t>elaborado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Instituto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Lenguas</w:t>
      </w:r>
      <w:r w:rsidR="00ED0846" w:rsidRPr="003A3C3E">
        <w:t xml:space="preserve"> </w:t>
      </w:r>
      <w:r w:rsidRPr="003A3C3E">
        <w:t>Indígenas;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lastRenderedPageBreak/>
        <w:t>XII.</w:t>
      </w:r>
      <w:r w:rsidR="00053206" w:rsidRPr="003A3C3E">
        <w:rPr>
          <w:b/>
        </w:rPr>
        <w:tab/>
      </w:r>
      <w:r w:rsidRPr="003A3C3E">
        <w:rPr>
          <w:b/>
        </w:rPr>
        <w:t>Ley</w:t>
      </w:r>
      <w:r w:rsidR="00ED0846" w:rsidRPr="003A3C3E">
        <w:rPr>
          <w:b/>
        </w:rPr>
        <w:t xml:space="preserve"> </w:t>
      </w:r>
      <w:r w:rsidRPr="003A3C3E">
        <w:rPr>
          <w:b/>
        </w:rPr>
        <w:t>General</w:t>
      </w:r>
      <w:r w:rsidRPr="003A3C3E">
        <w:t>: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Pr="003A3C3E">
        <w:t>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XIII.</w:t>
      </w:r>
      <w:r w:rsidR="00053206" w:rsidRPr="003A3C3E">
        <w:rPr>
          <w:b/>
        </w:rPr>
        <w:tab/>
      </w:r>
      <w:r w:rsidRPr="003A3C3E">
        <w:rPr>
          <w:b/>
        </w:rPr>
        <w:t>Medios</w:t>
      </w:r>
      <w:r w:rsidR="00ED0846" w:rsidRPr="003A3C3E">
        <w:rPr>
          <w:b/>
        </w:rPr>
        <w:t xml:space="preserve"> </w:t>
      </w:r>
      <w:r w:rsidRPr="003A3C3E">
        <w:rPr>
          <w:b/>
        </w:rPr>
        <w:t>remotos</w:t>
      </w:r>
      <w:r w:rsidRPr="003A3C3E">
        <w:t>: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canales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comunicación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atender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distancia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comprenden:</w:t>
      </w:r>
      <w:r w:rsidR="00ED0846" w:rsidRPr="003A3C3E">
        <w:t xml:space="preserve"> </w:t>
      </w:r>
      <w:r w:rsidRPr="003A3C3E">
        <w:t>línea</w:t>
      </w:r>
      <w:r w:rsidR="00ED0846" w:rsidRPr="003A3C3E">
        <w:t xml:space="preserve"> </w:t>
      </w:r>
      <w:r w:rsidRPr="003A3C3E">
        <w:t>telefónica,</w:t>
      </w:r>
      <w:r w:rsidR="00ED0846" w:rsidRPr="003A3C3E">
        <w:t xml:space="preserve"> </w:t>
      </w:r>
      <w:r w:rsidRPr="003A3C3E">
        <w:t>correo</w:t>
      </w:r>
      <w:r w:rsidR="00ED0846" w:rsidRPr="003A3C3E">
        <w:t xml:space="preserve"> </w:t>
      </w:r>
      <w:r w:rsidRPr="003A3C3E">
        <w:t>electrónico,</w:t>
      </w:r>
      <w:r w:rsidR="00ED0846" w:rsidRPr="003A3C3E">
        <w:t xml:space="preserve"> </w:t>
      </w:r>
      <w:r w:rsidRPr="003A3C3E">
        <w:t>correo</w:t>
      </w:r>
      <w:r w:rsidR="00ED0846" w:rsidRPr="003A3C3E">
        <w:t xml:space="preserve"> </w:t>
      </w:r>
      <w:r w:rsidRPr="003A3C3E">
        <w:t>postal,</w:t>
      </w:r>
      <w:r w:rsidR="00ED0846" w:rsidRPr="003A3C3E">
        <w:t xml:space="preserve"> </w:t>
      </w:r>
      <w:r w:rsidRPr="003A3C3E">
        <w:t>chat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formulario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página</w:t>
      </w:r>
      <w:r w:rsidR="00ED0846" w:rsidRPr="003A3C3E">
        <w:t xml:space="preserve"> </w:t>
      </w:r>
      <w:r w:rsidRPr="003A3C3E">
        <w:t>web,</w:t>
      </w:r>
      <w:r w:rsidR="00ED0846" w:rsidRPr="003A3C3E">
        <w:t xml:space="preserve"> </w:t>
      </w:r>
      <w:r w:rsidR="003A2090">
        <w:t xml:space="preserve"> </w:t>
      </w:r>
      <w:r w:rsidRPr="003A3C3E">
        <w:t>y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determinen</w:t>
      </w:r>
      <w:r w:rsidR="00ED0846" w:rsidRPr="003A3C3E">
        <w:t xml:space="preserve"> </w:t>
      </w:r>
      <w:r w:rsidRPr="003A3C3E">
        <w:t>cada</w:t>
      </w:r>
      <w:r w:rsidR="00ED0846" w:rsidRPr="003A3C3E">
        <w:t xml:space="preserve"> </w:t>
      </w:r>
      <w:r w:rsidRPr="003A3C3E">
        <w:t>uno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obligados;</w:t>
      </w:r>
    </w:p>
    <w:p w:rsidR="005B35B7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XIV.</w:t>
      </w:r>
      <w:r w:rsidR="00053206" w:rsidRPr="003A3C3E">
        <w:rPr>
          <w:b/>
        </w:rPr>
        <w:tab/>
      </w:r>
      <w:r w:rsidRPr="003A3C3E">
        <w:rPr>
          <w:b/>
        </w:rPr>
        <w:t>Organismos</w:t>
      </w:r>
      <w:r w:rsidR="00ED0846" w:rsidRPr="003A3C3E">
        <w:rPr>
          <w:b/>
        </w:rPr>
        <w:t xml:space="preserve"> </w:t>
      </w:r>
      <w:r w:rsidRPr="003A3C3E">
        <w:rPr>
          <w:b/>
        </w:rPr>
        <w:t>garantes</w:t>
      </w:r>
      <w:r w:rsidRPr="003A3C3E">
        <w:t>:</w:t>
      </w:r>
      <w:r w:rsidR="00ED0846" w:rsidRPr="003A3C3E">
        <w:t xml:space="preserve"> </w:t>
      </w:r>
      <w:r w:rsidRPr="003A3C3E">
        <w:t>Aquellos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autonomía</w:t>
      </w:r>
      <w:r w:rsidR="00ED0846" w:rsidRPr="003A3C3E">
        <w:t xml:space="preserve"> </w:t>
      </w:r>
      <w:r w:rsidRPr="003A3C3E">
        <w:t>constitucional</w:t>
      </w:r>
      <w:r w:rsidR="00ED0846" w:rsidRPr="003A3C3E">
        <w:t xml:space="preserve"> </w:t>
      </w:r>
      <w:r w:rsidRPr="003A3C3E">
        <w:t>especializados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materia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términos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6,</w:t>
      </w:r>
      <w:r w:rsidR="00ED0846" w:rsidRPr="003A3C3E">
        <w:t xml:space="preserve"> </w:t>
      </w:r>
      <w:r w:rsidRPr="003A3C3E">
        <w:t>116,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VIII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122,</w:t>
      </w:r>
      <w:r w:rsidR="00ED0846" w:rsidRPr="003A3C3E">
        <w:t xml:space="preserve"> </w:t>
      </w:r>
      <w:r w:rsidRPr="003A3C3E">
        <w:t>apartado</w:t>
      </w:r>
      <w:r w:rsidR="00ED0846" w:rsidRPr="003A3C3E">
        <w:t xml:space="preserve"> </w:t>
      </w:r>
      <w:r w:rsidRPr="003A3C3E">
        <w:t>C,</w:t>
      </w:r>
      <w:r w:rsidR="00ED0846" w:rsidRPr="003A3C3E">
        <w:t xml:space="preserve"> </w:t>
      </w:r>
      <w:r w:rsidRPr="003A3C3E">
        <w:t>BASE</w:t>
      </w:r>
      <w:r w:rsidR="00ED0846" w:rsidRPr="003A3C3E">
        <w:t xml:space="preserve"> </w:t>
      </w:r>
      <w:r w:rsidRPr="003A3C3E">
        <w:t>PRIMERA,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V,</w:t>
      </w:r>
      <w:r w:rsidR="00ED0846" w:rsidRPr="003A3C3E">
        <w:t xml:space="preserve"> </w:t>
      </w:r>
      <w:r w:rsidRPr="003A3C3E">
        <w:t>inciso</w:t>
      </w:r>
      <w:r w:rsidR="00ED0846" w:rsidRPr="003A3C3E">
        <w:t xml:space="preserve"> </w:t>
      </w:r>
      <w:r w:rsidRPr="003A3C3E">
        <w:t>ñ),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3A3C3E">
          <w:t>la</w:t>
        </w:r>
        <w:r w:rsidR="00ED0846" w:rsidRPr="003A3C3E">
          <w:t xml:space="preserve"> </w:t>
        </w:r>
        <w:r w:rsidRPr="003A3C3E">
          <w:t>Constitución</w:t>
        </w:r>
        <w:r w:rsidR="00ED0846" w:rsidRPr="003A3C3E">
          <w:t xml:space="preserve"> </w:t>
        </w:r>
        <w:r w:rsidRPr="003A3C3E">
          <w:t>Política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Estados</w:t>
      </w:r>
      <w:r w:rsidR="00ED0846" w:rsidRPr="003A3C3E">
        <w:t xml:space="preserve"> </w:t>
      </w:r>
      <w:r w:rsidRPr="003A3C3E">
        <w:t>Unidos</w:t>
      </w:r>
      <w:r w:rsidR="00ED0846" w:rsidRPr="003A3C3E">
        <w:t xml:space="preserve"> </w:t>
      </w:r>
      <w:r w:rsidRPr="003A3C3E">
        <w:t>Mexicanos;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XV.</w:t>
      </w:r>
      <w:r w:rsidR="00053206" w:rsidRPr="003A3C3E">
        <w:rPr>
          <w:b/>
        </w:rPr>
        <w:tab/>
      </w:r>
      <w:r w:rsidRPr="003A3C3E">
        <w:rPr>
          <w:b/>
        </w:rPr>
        <w:t>Persona</w:t>
      </w:r>
      <w:r w:rsidR="00ED0846" w:rsidRPr="003A3C3E">
        <w:rPr>
          <w:b/>
        </w:rPr>
        <w:t xml:space="preserve"> </w:t>
      </w:r>
      <w:r w:rsidRPr="003A3C3E">
        <w:rPr>
          <w:b/>
        </w:rPr>
        <w:t>con</w:t>
      </w:r>
      <w:r w:rsidR="00ED0846" w:rsidRPr="003A3C3E">
        <w:rPr>
          <w:b/>
        </w:rPr>
        <w:t xml:space="preserve"> </w:t>
      </w:r>
      <w:r w:rsidRPr="003A3C3E">
        <w:rPr>
          <w:b/>
        </w:rPr>
        <w:t>discapacidad</w:t>
      </w:r>
      <w:r w:rsidRPr="003A3C3E">
        <w:t>:</w:t>
      </w:r>
      <w:r w:rsidR="00ED0846" w:rsidRPr="003A3C3E">
        <w:t xml:space="preserve"> </w:t>
      </w:r>
      <w:r w:rsidRPr="003A3C3E">
        <w:t>Toda</w:t>
      </w:r>
      <w:r w:rsidR="00ED0846" w:rsidRPr="003A3C3E">
        <w:t xml:space="preserve"> </w:t>
      </w:r>
      <w:r w:rsidRPr="003A3C3E">
        <w:t>persona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razón</w:t>
      </w:r>
      <w:r w:rsidR="00ED0846" w:rsidRPr="003A3C3E">
        <w:t xml:space="preserve"> </w:t>
      </w:r>
      <w:r w:rsidRPr="003A3C3E">
        <w:t>congénita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adquirida</w:t>
      </w:r>
      <w:r w:rsidR="00ED0846" w:rsidRPr="003A3C3E">
        <w:t xml:space="preserve"> </w:t>
      </w:r>
      <w:r w:rsidRPr="003A3C3E">
        <w:t>presenta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más</w:t>
      </w:r>
      <w:r w:rsidR="00ED0846" w:rsidRPr="003A3C3E">
        <w:t xml:space="preserve"> </w:t>
      </w:r>
      <w:r w:rsidRPr="003A3C3E">
        <w:t>deficiencias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carácter</w:t>
      </w:r>
      <w:r w:rsidR="00ED0846" w:rsidRPr="003A3C3E">
        <w:t xml:space="preserve"> </w:t>
      </w:r>
      <w:r w:rsidRPr="003A3C3E">
        <w:t>físico,</w:t>
      </w:r>
      <w:r w:rsidR="00ED0846" w:rsidRPr="003A3C3E">
        <w:t xml:space="preserve"> </w:t>
      </w:r>
      <w:r w:rsidRPr="003A3C3E">
        <w:t>mental,</w:t>
      </w:r>
      <w:r w:rsidR="00ED0846" w:rsidRPr="003A3C3E">
        <w:t xml:space="preserve"> </w:t>
      </w:r>
      <w:r w:rsidRPr="003A3C3E">
        <w:t>intelectual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sensorial,</w:t>
      </w:r>
      <w:r w:rsidR="00ED0846" w:rsidRPr="003A3C3E">
        <w:t xml:space="preserve"> </w:t>
      </w:r>
      <w:r w:rsidRPr="003A3C3E">
        <w:t>ya</w:t>
      </w:r>
      <w:r w:rsidR="00ED0846" w:rsidRPr="003A3C3E">
        <w:t xml:space="preserve"> </w:t>
      </w:r>
      <w:r w:rsidRPr="003A3C3E">
        <w:t>sea</w:t>
      </w:r>
      <w:r w:rsidR="00ED0846" w:rsidRPr="003A3C3E">
        <w:t xml:space="preserve"> </w:t>
      </w:r>
      <w:r w:rsidRPr="003A3C3E">
        <w:t>permanente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temporal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interactuar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barreras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le</w:t>
      </w:r>
      <w:r w:rsidR="00ED0846" w:rsidRPr="003A3C3E">
        <w:t xml:space="preserve"> </w:t>
      </w:r>
      <w:r w:rsidRPr="003A3C3E">
        <w:t>impone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entorno</w:t>
      </w:r>
      <w:r w:rsidR="00ED0846" w:rsidRPr="003A3C3E">
        <w:t xml:space="preserve"> </w:t>
      </w:r>
      <w:r w:rsidRPr="003A3C3E">
        <w:t>social,</w:t>
      </w:r>
      <w:r w:rsidR="00ED0846" w:rsidRPr="003A3C3E">
        <w:t xml:space="preserve"> </w:t>
      </w:r>
      <w:r w:rsidRPr="003A3C3E">
        <w:t>pueda</w:t>
      </w:r>
      <w:r w:rsidR="00ED0846" w:rsidRPr="003A3C3E">
        <w:t xml:space="preserve"> </w:t>
      </w:r>
      <w:r w:rsidRPr="003A3C3E">
        <w:t>impedir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inclusión</w:t>
      </w:r>
      <w:r w:rsidR="00ED0846" w:rsidRPr="003A3C3E">
        <w:t xml:space="preserve"> </w:t>
      </w:r>
      <w:r w:rsidRPr="003A3C3E">
        <w:t>plena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efectiva,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demás;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XVI.</w:t>
      </w:r>
      <w:r w:rsidR="00053206" w:rsidRPr="003A3C3E">
        <w:rPr>
          <w:b/>
        </w:rPr>
        <w:tab/>
      </w:r>
      <w:r w:rsidRPr="003A3C3E">
        <w:rPr>
          <w:b/>
        </w:rPr>
        <w:t>Plataforma</w:t>
      </w:r>
      <w:r w:rsidR="00ED0846" w:rsidRPr="003A3C3E">
        <w:rPr>
          <w:b/>
        </w:rPr>
        <w:t xml:space="preserve"> </w:t>
      </w:r>
      <w:r w:rsidRPr="003A3C3E">
        <w:rPr>
          <w:b/>
        </w:rPr>
        <w:t>Nacional</w:t>
      </w:r>
      <w:r w:rsidRPr="003A3C3E">
        <w:t>: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t>La</w:t>
        </w:r>
        <w:r w:rsidR="00ED0846" w:rsidRPr="003A3C3E">
          <w:t xml:space="preserve"> </w:t>
        </w:r>
        <w:r w:rsidRPr="003A3C3E">
          <w:t>Plataforma</w:t>
        </w:r>
        <w:r w:rsidR="00ED0846" w:rsidRPr="003A3C3E">
          <w:t xml:space="preserve"> </w:t>
        </w:r>
        <w:r w:rsidRPr="003A3C3E">
          <w:t>Nacional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hace</w:t>
      </w:r>
      <w:r w:rsidR="00ED0846" w:rsidRPr="003A3C3E">
        <w:t xml:space="preserve"> </w:t>
      </w:r>
      <w:r w:rsidRPr="003A3C3E">
        <w:t>referencia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artículo</w:t>
      </w:r>
      <w:r w:rsidR="00ED0846" w:rsidRPr="003A3C3E">
        <w:t xml:space="preserve"> </w:t>
      </w:r>
      <w:r w:rsidRPr="003A3C3E">
        <w:t>49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Pr="003A3C3E">
        <w:t>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XVII.</w:t>
      </w:r>
      <w:r w:rsidR="00053206" w:rsidRPr="003A3C3E">
        <w:rPr>
          <w:b/>
        </w:rPr>
        <w:tab/>
      </w:r>
      <w:r w:rsidRPr="003A3C3E">
        <w:rPr>
          <w:b/>
        </w:rPr>
        <w:t>Portal</w:t>
      </w:r>
      <w:r w:rsidR="00ED0846" w:rsidRPr="003A3C3E">
        <w:rPr>
          <w:b/>
        </w:rPr>
        <w:t xml:space="preserve"> </w:t>
      </w:r>
      <w:r w:rsidRPr="003A3C3E">
        <w:rPr>
          <w:b/>
        </w:rPr>
        <w:t>Web</w:t>
      </w:r>
      <w:r w:rsidR="00ED0846" w:rsidRPr="003A3C3E">
        <w:rPr>
          <w:b/>
        </w:rPr>
        <w:t xml:space="preserve"> </w:t>
      </w:r>
      <w:r w:rsidRPr="003A3C3E">
        <w:rPr>
          <w:b/>
        </w:rPr>
        <w:t>Accesible</w:t>
      </w:r>
      <w:r w:rsidRPr="003A3C3E">
        <w:t>: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sitio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Internet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presenta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elementos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facilitan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todas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uso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información,</w:t>
      </w:r>
      <w:r w:rsidR="00ED0846" w:rsidRPr="003A3C3E">
        <w:t xml:space="preserve"> </w:t>
      </w:r>
      <w:r w:rsidRPr="003A3C3E">
        <w:t>bienes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servicios</w:t>
      </w:r>
      <w:r w:rsidR="00ED0846" w:rsidRPr="003A3C3E">
        <w:t xml:space="preserve"> </w:t>
      </w:r>
      <w:r w:rsidRPr="003A3C3E">
        <w:t>disponibles,</w:t>
      </w:r>
      <w:r w:rsidR="00ED0846" w:rsidRPr="003A3C3E">
        <w:t xml:space="preserve"> </w:t>
      </w:r>
      <w:r w:rsidRPr="003A3C3E">
        <w:t>independientemente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limitaciones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tengan</w:t>
      </w:r>
      <w:r w:rsidR="00ED0846" w:rsidRPr="003A3C3E">
        <w:t xml:space="preserve"> </w:t>
      </w:r>
      <w:r w:rsidRPr="003A3C3E">
        <w:t>quienes</w:t>
      </w:r>
      <w:r w:rsidR="00ED0846" w:rsidRPr="003A3C3E">
        <w:t xml:space="preserve"> </w:t>
      </w:r>
      <w:r w:rsidRPr="003A3C3E">
        <w:t>accedan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éstas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limitaciones</w:t>
      </w:r>
      <w:r w:rsidR="00ED0846" w:rsidRPr="003A3C3E">
        <w:t xml:space="preserve"> </w:t>
      </w:r>
      <w:r w:rsidRPr="003A3C3E">
        <w:t>derivadas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entorno,</w:t>
      </w:r>
      <w:r w:rsidR="00ED0846" w:rsidRPr="003A3C3E">
        <w:t xml:space="preserve"> </w:t>
      </w:r>
      <w:r w:rsidRPr="003A3C3E">
        <w:t>sean</w:t>
      </w:r>
      <w:r w:rsidR="00ED0846" w:rsidRPr="003A3C3E">
        <w:t xml:space="preserve"> </w:t>
      </w:r>
      <w:r w:rsidRPr="003A3C3E">
        <w:t>físicas,</w:t>
      </w:r>
      <w:r w:rsidR="00ED0846" w:rsidRPr="003A3C3E">
        <w:t xml:space="preserve"> </w:t>
      </w:r>
      <w:r w:rsidRPr="003A3C3E">
        <w:t>educativas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socioeconómicas;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XVIII.</w:t>
      </w:r>
      <w:r w:rsidR="00053206" w:rsidRPr="003A3C3E">
        <w:rPr>
          <w:b/>
        </w:rPr>
        <w:tab/>
      </w:r>
      <w:r w:rsidRPr="003A3C3E">
        <w:rPr>
          <w:b/>
        </w:rPr>
        <w:t>Sistema</w:t>
      </w:r>
      <w:r w:rsidR="00ED0846" w:rsidRPr="003A3C3E">
        <w:rPr>
          <w:b/>
        </w:rPr>
        <w:t xml:space="preserve"> </w:t>
      </w: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r w:rsidRPr="003A3C3E">
        <w:rPr>
          <w:b/>
        </w:rPr>
        <w:t>Escritura</w:t>
      </w:r>
      <w:r w:rsidR="00ED0846" w:rsidRPr="003A3C3E">
        <w:rPr>
          <w:b/>
        </w:rPr>
        <w:t xml:space="preserve"> </w:t>
      </w:r>
      <w:r w:rsidRPr="003A3C3E">
        <w:rPr>
          <w:b/>
        </w:rPr>
        <w:t>Braille</w:t>
      </w:r>
      <w:r w:rsidRPr="003A3C3E">
        <w:t>: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comunicación</w:t>
      </w:r>
      <w:r w:rsidR="00ED0846" w:rsidRPr="003A3C3E">
        <w:t xml:space="preserve"> </w:t>
      </w:r>
      <w:r w:rsidRPr="003A3C3E">
        <w:t>representado</w:t>
      </w:r>
      <w:r w:rsidR="00ED0846" w:rsidRPr="003A3C3E">
        <w:t xml:space="preserve"> </w:t>
      </w:r>
      <w:r w:rsidRPr="003A3C3E">
        <w:t>mediante</w:t>
      </w:r>
      <w:r w:rsidR="00ED0846" w:rsidRPr="003A3C3E">
        <w:t xml:space="preserve"> </w:t>
      </w:r>
      <w:r w:rsidRPr="003A3C3E">
        <w:t>signos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relieve,</w:t>
      </w:r>
      <w:r w:rsidR="00ED0846" w:rsidRPr="003A3C3E">
        <w:t xml:space="preserve"> </w:t>
      </w:r>
      <w:r w:rsidRPr="003A3C3E">
        <w:t>leídos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forma</w:t>
      </w:r>
      <w:r w:rsidR="00ED0846" w:rsidRPr="003A3C3E">
        <w:t xml:space="preserve"> </w:t>
      </w:r>
      <w:r w:rsidRPr="003A3C3E">
        <w:t>táctil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alguna</w:t>
      </w:r>
      <w:r w:rsidR="00ED0846" w:rsidRPr="003A3C3E">
        <w:t xml:space="preserve"> </w:t>
      </w:r>
      <w:r w:rsidRPr="003A3C3E">
        <w:t>discapacidad</w:t>
      </w:r>
      <w:r w:rsidR="00ED0846" w:rsidRPr="003A3C3E">
        <w:t xml:space="preserve"> </w:t>
      </w:r>
      <w:r w:rsidRPr="003A3C3E">
        <w:t>visual;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XIX.</w:t>
      </w:r>
      <w:r w:rsidR="00053206" w:rsidRPr="003A3C3E">
        <w:rPr>
          <w:b/>
        </w:rPr>
        <w:tab/>
      </w:r>
      <w:r w:rsidRPr="003A3C3E">
        <w:rPr>
          <w:b/>
        </w:rPr>
        <w:t>Sistema</w:t>
      </w:r>
      <w:r w:rsidR="00ED0846" w:rsidRPr="003A3C3E">
        <w:rPr>
          <w:b/>
        </w:rPr>
        <w:t xml:space="preserve"> </w:t>
      </w:r>
      <w:r w:rsidRPr="003A3C3E">
        <w:rPr>
          <w:b/>
        </w:rPr>
        <w:t>Nacional: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="003A2090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XX.</w:t>
      </w:r>
      <w:r w:rsidR="00053206" w:rsidRPr="003A3C3E">
        <w:rPr>
          <w:b/>
        </w:rPr>
        <w:tab/>
      </w:r>
      <w:r w:rsidRPr="003A3C3E">
        <w:rPr>
          <w:b/>
        </w:rPr>
        <w:t>Sujetos</w:t>
      </w:r>
      <w:r w:rsidR="00ED0846" w:rsidRPr="003A3C3E">
        <w:rPr>
          <w:b/>
        </w:rPr>
        <w:t xml:space="preserve"> </w:t>
      </w:r>
      <w:r w:rsidRPr="003A3C3E">
        <w:rPr>
          <w:b/>
        </w:rPr>
        <w:t>obligados</w:t>
      </w:r>
      <w:r w:rsidRPr="003A3C3E">
        <w:t>:</w:t>
      </w:r>
      <w:r w:rsidR="00ED0846" w:rsidRPr="003A3C3E">
        <w:t xml:space="preserve"> </w:t>
      </w:r>
      <w:r w:rsidRPr="003A3C3E">
        <w:t>Cualquier</w:t>
      </w:r>
      <w:r w:rsidR="00ED0846" w:rsidRPr="003A3C3E">
        <w:t xml:space="preserve"> </w:t>
      </w:r>
      <w:r w:rsidRPr="003A3C3E">
        <w:t>autoridad,</w:t>
      </w:r>
      <w:r w:rsidR="00ED0846" w:rsidRPr="003A3C3E">
        <w:t xml:space="preserve"> </w:t>
      </w:r>
      <w:r w:rsidRPr="003A3C3E">
        <w:t>entidad,</w:t>
      </w:r>
      <w:r w:rsidR="00ED0846" w:rsidRPr="003A3C3E">
        <w:t xml:space="preserve"> </w:t>
      </w:r>
      <w:r w:rsidRPr="003A3C3E">
        <w:t>órgano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organismo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Poderes,</w:t>
      </w:r>
      <w:r w:rsidR="00ED0846" w:rsidRPr="003A3C3E">
        <w:t xml:space="preserve"> </w:t>
      </w:r>
      <w:r w:rsidRPr="003A3C3E">
        <w:t>Legislativo,</w:t>
      </w:r>
      <w:r w:rsidR="00ED0846" w:rsidRPr="003A3C3E">
        <w:t xml:space="preserve"> </w:t>
      </w:r>
      <w:r w:rsidRPr="003A3C3E">
        <w:t>Ejecutivo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Judicial,</w:t>
      </w:r>
      <w:r w:rsidR="00ED0846" w:rsidRPr="003A3C3E">
        <w:t xml:space="preserve"> </w:t>
      </w:r>
      <w:r w:rsidRPr="003A3C3E">
        <w:t>órganos</w:t>
      </w:r>
      <w:r w:rsidR="00ED0846" w:rsidRPr="003A3C3E">
        <w:t xml:space="preserve"> </w:t>
      </w:r>
      <w:r w:rsidRPr="003A3C3E">
        <w:t>autónomos,</w:t>
      </w:r>
      <w:r w:rsidR="00ED0846" w:rsidRPr="003A3C3E">
        <w:t xml:space="preserve"> </w:t>
      </w:r>
      <w:r w:rsidRPr="003A3C3E">
        <w:t>partidos</w:t>
      </w:r>
      <w:r w:rsidR="00ED0846" w:rsidRPr="003A3C3E">
        <w:t xml:space="preserve"> </w:t>
      </w:r>
      <w:r w:rsidRPr="003A3C3E">
        <w:t>políticos,</w:t>
      </w:r>
      <w:r w:rsidR="00ED0846" w:rsidRPr="003A3C3E">
        <w:t xml:space="preserve"> </w:t>
      </w:r>
      <w:r w:rsidRPr="003A3C3E">
        <w:t>fideicomisos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fondos</w:t>
      </w:r>
      <w:r w:rsidR="00ED0846" w:rsidRPr="003A3C3E">
        <w:t xml:space="preserve"> </w:t>
      </w:r>
      <w:r w:rsidRPr="003A3C3E">
        <w:t>públicos,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cualquier</w:t>
      </w:r>
      <w:r w:rsidR="00ED0846" w:rsidRPr="003A3C3E">
        <w:t xml:space="preserve"> </w:t>
      </w:r>
      <w:r w:rsidRPr="003A3C3E">
        <w:t>persona</w:t>
      </w:r>
      <w:r w:rsidR="00ED0846" w:rsidRPr="003A3C3E">
        <w:t xml:space="preserve"> </w:t>
      </w:r>
      <w:r w:rsidRPr="003A3C3E">
        <w:t>física,</w:t>
      </w:r>
      <w:r w:rsidR="00ED0846" w:rsidRPr="003A3C3E">
        <w:t xml:space="preserve"> </w:t>
      </w:r>
      <w:r w:rsidRPr="003A3C3E">
        <w:t>moral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sindicato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reciba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ejerza</w:t>
      </w:r>
      <w:r w:rsidR="00ED0846" w:rsidRPr="003A3C3E">
        <w:t xml:space="preserve"> </w:t>
      </w:r>
      <w:r w:rsidRPr="003A3C3E">
        <w:t>recursos</w:t>
      </w:r>
      <w:r w:rsidR="00ED0846" w:rsidRPr="003A3C3E">
        <w:t xml:space="preserve"> </w:t>
      </w:r>
      <w:r w:rsidRPr="003A3C3E">
        <w:t>públicos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realice</w:t>
      </w:r>
      <w:r w:rsidR="00ED0846" w:rsidRPr="003A3C3E">
        <w:t xml:space="preserve"> </w:t>
      </w:r>
      <w:r w:rsidRPr="003A3C3E">
        <w:t>actos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autoridad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ámbitos</w:t>
      </w:r>
      <w:r w:rsidR="00ED0846" w:rsidRPr="003A3C3E">
        <w:t xml:space="preserve"> </w:t>
      </w:r>
      <w:r w:rsidRPr="003A3C3E">
        <w:t>federal,</w:t>
      </w:r>
      <w:r w:rsidR="00ED0846" w:rsidRPr="003A3C3E">
        <w:t xml:space="preserve"> </w:t>
      </w:r>
      <w:r w:rsidRPr="003A3C3E">
        <w:t>estatal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municipal;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XXI.</w:t>
      </w:r>
      <w:r w:rsidR="00053206" w:rsidRPr="003A3C3E">
        <w:rPr>
          <w:b/>
        </w:rPr>
        <w:tab/>
      </w:r>
      <w:r w:rsidRPr="003A3C3E">
        <w:rPr>
          <w:b/>
        </w:rPr>
        <w:t>Unidad</w:t>
      </w:r>
      <w:r w:rsidR="00ED0846" w:rsidRPr="003A3C3E">
        <w:rPr>
          <w:b/>
        </w:rPr>
        <w:t xml:space="preserve"> </w:t>
      </w:r>
      <w:r w:rsidRPr="003A3C3E">
        <w:rPr>
          <w:b/>
        </w:rPr>
        <w:t>de</w:t>
      </w:r>
      <w:r w:rsidR="00ED0846" w:rsidRPr="003A3C3E">
        <w:rPr>
          <w:b/>
        </w:rPr>
        <w:t xml:space="preserve"> </w:t>
      </w:r>
      <w:r w:rsidRPr="003A3C3E">
        <w:rPr>
          <w:b/>
        </w:rPr>
        <w:t>Transparencia</w:t>
      </w:r>
      <w:r w:rsidRPr="003A3C3E">
        <w:t>: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instancia</w:t>
      </w:r>
      <w:r w:rsidR="00ED0846" w:rsidRPr="003A3C3E">
        <w:t xml:space="preserve"> </w:t>
      </w:r>
      <w:r w:rsidRPr="003A3C3E">
        <w:t>designada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hace</w:t>
      </w:r>
      <w:r w:rsidR="00ED0846" w:rsidRPr="003A3C3E">
        <w:t xml:space="preserve"> </w:t>
      </w:r>
      <w:r w:rsidRPr="003A3C3E">
        <w:t>referencia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artículo</w:t>
      </w:r>
      <w:r w:rsidR="00ED0846" w:rsidRPr="003A3C3E">
        <w:t xml:space="preserve"> </w:t>
      </w:r>
      <w:r w:rsidRPr="003A3C3E">
        <w:t>45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Pr="003A3C3E">
        <w:t>,</w:t>
      </w:r>
      <w:r w:rsidR="00ED0846" w:rsidRPr="003A3C3E">
        <w:t xml:space="preserve"> </w:t>
      </w:r>
      <w:r w:rsidRPr="003A3C3E">
        <w:t>y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XXII.</w:t>
      </w:r>
      <w:r w:rsidR="00053206" w:rsidRPr="003A3C3E">
        <w:rPr>
          <w:b/>
        </w:rPr>
        <w:tab/>
      </w:r>
      <w:r w:rsidRPr="003A3C3E">
        <w:rPr>
          <w:b/>
        </w:rPr>
        <w:t>Vulnerabilidad</w:t>
      </w:r>
      <w:r w:rsidRPr="003A3C3E">
        <w:t>:</w:t>
      </w:r>
      <w:r w:rsidR="00ED0846" w:rsidRPr="003A3C3E">
        <w:t xml:space="preserve"> </w:t>
      </w:r>
      <w:r w:rsidRPr="003A3C3E">
        <w:t>Condición</w:t>
      </w:r>
      <w:r w:rsidR="00ED0846" w:rsidRPr="003A3C3E">
        <w:t xml:space="preserve"> </w:t>
      </w:r>
      <w:r w:rsidRPr="003A3C3E">
        <w:t>multifactorial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refiere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situaciones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riesgo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discriminación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impiden</w:t>
      </w:r>
      <w:r w:rsidR="00ED0846" w:rsidRPr="003A3C3E">
        <w:t xml:space="preserve"> </w:t>
      </w:r>
      <w:r w:rsidRPr="003A3C3E">
        <w:t>alcanzar</w:t>
      </w:r>
      <w:r w:rsidR="00ED0846" w:rsidRPr="003A3C3E">
        <w:t xml:space="preserve"> </w:t>
      </w:r>
      <w:r w:rsidRPr="003A3C3E">
        <w:t>mejores</w:t>
      </w:r>
      <w:r w:rsidR="00ED0846" w:rsidRPr="003A3C3E">
        <w:t xml:space="preserve"> </w:t>
      </w:r>
      <w:r w:rsidRPr="003A3C3E">
        <w:t>niveles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vida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lograr</w:t>
      </w:r>
      <w:r w:rsidR="00ED0846" w:rsidRPr="003A3C3E">
        <w:t xml:space="preserve"> </w:t>
      </w:r>
      <w:r w:rsidRPr="003A3C3E">
        <w:t>bienestar.</w:t>
      </w:r>
    </w:p>
    <w:p w:rsidR="00C03201" w:rsidRPr="00D9239E" w:rsidRDefault="00C03201" w:rsidP="00600E97">
      <w:pPr>
        <w:pStyle w:val="Texto"/>
        <w:spacing w:line="232" w:lineRule="exact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CAPÍTULO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II</w:t>
      </w:r>
    </w:p>
    <w:p w:rsidR="005B35B7" w:rsidRPr="003A3C3E" w:rsidRDefault="00C03201" w:rsidP="00600E97">
      <w:pPr>
        <w:pStyle w:val="Texto"/>
        <w:spacing w:line="232" w:lineRule="exact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DE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LAS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ACCIONES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PARA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GARANTIZAR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EL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EJERCICIO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DE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LOS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DERECHOS</w:t>
      </w:r>
      <w:r w:rsidR="00ED0846" w:rsidRPr="00D9239E">
        <w:rPr>
          <w:b/>
          <w:szCs w:val="24"/>
        </w:rPr>
        <w:t xml:space="preserve"> </w:t>
      </w:r>
      <w:r w:rsidR="003A2090">
        <w:rPr>
          <w:b/>
          <w:szCs w:val="24"/>
        </w:rPr>
        <w:t xml:space="preserve"> </w:t>
      </w:r>
      <w:r w:rsidRPr="00D9239E">
        <w:rPr>
          <w:b/>
          <w:szCs w:val="24"/>
        </w:rPr>
        <w:t>HUMANOS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DE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ACCESO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A</w:t>
      </w:r>
      <w:r w:rsidR="00ED0846" w:rsidRPr="00D9239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FORMACIￓN Y"/>
        </w:smartTagPr>
        <w:r w:rsidRPr="00D9239E">
          <w:rPr>
            <w:b/>
            <w:szCs w:val="24"/>
          </w:rPr>
          <w:t>LA</w:t>
        </w:r>
        <w:r w:rsidR="00ED0846" w:rsidRPr="00D9239E">
          <w:rPr>
            <w:b/>
            <w:szCs w:val="24"/>
          </w:rPr>
          <w:t xml:space="preserve"> </w:t>
        </w:r>
        <w:r w:rsidRPr="00D9239E">
          <w:rPr>
            <w:b/>
            <w:szCs w:val="24"/>
          </w:rPr>
          <w:t>INFORMACIÓN</w:t>
        </w:r>
        <w:r w:rsidR="00ED0846" w:rsidRPr="00D9239E">
          <w:rPr>
            <w:b/>
            <w:szCs w:val="24"/>
          </w:rPr>
          <w:t xml:space="preserve"> </w:t>
        </w:r>
        <w:r w:rsidRPr="00D9239E">
          <w:rPr>
            <w:b/>
            <w:szCs w:val="24"/>
          </w:rPr>
          <w:t>Y</w:t>
        </w:r>
      </w:smartTag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PROTECCIÓN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DE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DATOS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PERSONALES</w:t>
      </w:r>
    </w:p>
    <w:p w:rsidR="00C03201" w:rsidRPr="003A3C3E" w:rsidRDefault="00C03201" w:rsidP="00600E97">
      <w:pPr>
        <w:pStyle w:val="Texto"/>
        <w:spacing w:line="232" w:lineRule="exact"/>
      </w:pPr>
      <w:r w:rsidRPr="003A3C3E">
        <w:rPr>
          <w:b/>
        </w:rPr>
        <w:t>Tercero.</w:t>
      </w:r>
      <w:r w:rsidR="00ED0846" w:rsidRPr="003A3C3E">
        <w:rPr>
          <w:b/>
        </w:rPr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marco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atribuciones,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promover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implementar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tendientes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</w:t>
      </w:r>
      <w:r w:rsidR="00ED0846" w:rsidRPr="003A3C3E">
        <w:t xml:space="preserve"> </w:t>
      </w:r>
      <w:r w:rsidRPr="003A3C3E">
        <w:t>puedan</w:t>
      </w:r>
      <w:r w:rsidR="00ED0846" w:rsidRPr="003A3C3E">
        <w:t xml:space="preserve"> </w:t>
      </w:r>
      <w:r w:rsidRPr="003A3C3E">
        <w:t>ejercer,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sin</w:t>
      </w:r>
      <w:r w:rsidR="00ED0846" w:rsidRPr="003A3C3E">
        <w:t xml:space="preserve"> </w:t>
      </w:r>
      <w:r w:rsidRPr="003A3C3E">
        <w:t>discriminación</w:t>
      </w:r>
      <w:r w:rsidR="00ED0846" w:rsidRPr="003A3C3E">
        <w:t xml:space="preserve"> </w:t>
      </w:r>
      <w:r w:rsidRPr="003A3C3E">
        <w:t>alguna,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personales.</w:t>
      </w:r>
    </w:p>
    <w:p w:rsidR="005B35B7" w:rsidRPr="003A3C3E" w:rsidRDefault="00C03201" w:rsidP="00600E97">
      <w:pPr>
        <w:pStyle w:val="Texto"/>
        <w:spacing w:line="232" w:lineRule="exact"/>
      </w:pP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referidas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párrafo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antecede,</w:t>
      </w:r>
      <w:r w:rsidR="00ED0846" w:rsidRPr="003A3C3E">
        <w:t xml:space="preserve"> </w:t>
      </w:r>
      <w:r w:rsidRPr="003A3C3E">
        <w:t>tendrán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finalidad</w:t>
      </w:r>
      <w:r w:rsidR="00ED0846" w:rsidRPr="003A3C3E">
        <w:t xml:space="preserve"> </w:t>
      </w:r>
      <w:r w:rsidRPr="003A3C3E">
        <w:t>eliminar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brechas</w:t>
      </w:r>
      <w:r w:rsidR="00ED0846" w:rsidRPr="003A3C3E">
        <w:t xml:space="preserve"> </w:t>
      </w:r>
      <w:r w:rsidRPr="003A3C3E">
        <w:t>físicas,</w:t>
      </w:r>
      <w:r w:rsidR="00ED0846" w:rsidRPr="003A3C3E">
        <w:t xml:space="preserve"> </w:t>
      </w:r>
      <w:r w:rsidRPr="003A3C3E">
        <w:t>comunicacionales,</w:t>
      </w:r>
      <w:r w:rsidR="00ED0846" w:rsidRPr="003A3C3E">
        <w:t xml:space="preserve"> </w:t>
      </w:r>
      <w:r w:rsidRPr="003A3C3E">
        <w:t>normativas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cualquier</w:t>
      </w:r>
      <w:r w:rsidR="00ED0846" w:rsidRPr="003A3C3E">
        <w:t xml:space="preserve"> </w:t>
      </w:r>
      <w:r w:rsidRPr="003A3C3E">
        <w:t>otro</w:t>
      </w:r>
      <w:r w:rsidR="00ED0846" w:rsidRPr="003A3C3E">
        <w:t xml:space="preserve"> </w:t>
      </w:r>
      <w:r w:rsidRPr="003A3C3E">
        <w:t>tipo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puedan</w:t>
      </w:r>
      <w:r w:rsidR="00ED0846" w:rsidRPr="003A3C3E">
        <w:t xml:space="preserve"> </w:t>
      </w:r>
      <w:r w:rsidRPr="003A3C3E">
        <w:t>obstaculizar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pleno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antes</w:t>
      </w:r>
      <w:r w:rsidR="00ED0846" w:rsidRPr="003A3C3E">
        <w:t xml:space="preserve"> </w:t>
      </w:r>
      <w:r w:rsidRPr="003A3C3E">
        <w:t>mencionados.</w:t>
      </w:r>
    </w:p>
    <w:p w:rsidR="00C03201" w:rsidRPr="003A3C3E" w:rsidRDefault="00C03201" w:rsidP="00600E97">
      <w:pPr>
        <w:pStyle w:val="Texto"/>
        <w:spacing w:line="232" w:lineRule="exact"/>
      </w:pPr>
      <w:r w:rsidRPr="003A3C3E">
        <w:rPr>
          <w:b/>
        </w:rPr>
        <w:t>Cuarto.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habrán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implementar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manera</w:t>
      </w:r>
      <w:r w:rsidR="00ED0846" w:rsidRPr="003A3C3E">
        <w:t xml:space="preserve"> </w:t>
      </w:r>
      <w:r w:rsidRPr="003A3C3E">
        <w:t>progresiva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transversal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quehacer</w:t>
      </w:r>
      <w:r w:rsidR="00ED0846" w:rsidRPr="003A3C3E">
        <w:t xml:space="preserve"> </w:t>
      </w:r>
      <w:r w:rsidRPr="003A3C3E">
        <w:t>diario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Unidades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otras,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siguientes</w:t>
      </w:r>
      <w:r w:rsidR="00ED0846" w:rsidRPr="003A3C3E">
        <w:t xml:space="preserve"> </w:t>
      </w:r>
      <w:r w:rsidRPr="003A3C3E">
        <w:t>acciones:</w:t>
      </w:r>
    </w:p>
    <w:p w:rsidR="00C03201" w:rsidRPr="003A3C3E" w:rsidRDefault="00C03201" w:rsidP="00600E97">
      <w:pPr>
        <w:pStyle w:val="Texto"/>
        <w:spacing w:line="232" w:lineRule="exact"/>
        <w:ind w:left="1008" w:hanging="720"/>
      </w:pPr>
      <w:r w:rsidRPr="003A3C3E">
        <w:rPr>
          <w:b/>
        </w:rPr>
        <w:t>I.</w:t>
      </w:r>
      <w:r w:rsidR="00053206" w:rsidRPr="003A3C3E">
        <w:rPr>
          <w:b/>
        </w:rPr>
        <w:tab/>
      </w:r>
      <w:r w:rsidRPr="003A3C3E">
        <w:t>Ajustes</w:t>
      </w:r>
      <w:r w:rsidR="00ED0846" w:rsidRPr="003A3C3E">
        <w:t xml:space="preserve"> </w:t>
      </w:r>
      <w:r w:rsidRPr="003A3C3E">
        <w:t>razonables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procurar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accesibilidad,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permanencia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libre</w:t>
      </w:r>
      <w:r w:rsidR="00ED0846" w:rsidRPr="003A3C3E">
        <w:t xml:space="preserve"> </w:t>
      </w:r>
      <w:r w:rsidRPr="003A3C3E">
        <w:t>desplazamiento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dignas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seguras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discapacidad,</w:t>
      </w:r>
      <w:r w:rsidR="00ED0846" w:rsidRPr="003A3C3E">
        <w:t xml:space="preserve"> </w:t>
      </w:r>
      <w:r w:rsidRPr="003A3C3E">
        <w:t>adultos</w:t>
      </w:r>
      <w:r w:rsidR="00ED0846" w:rsidRPr="003A3C3E">
        <w:t xml:space="preserve"> </w:t>
      </w:r>
      <w:r w:rsidRPr="003A3C3E">
        <w:t>mayores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mujeres</w:t>
      </w:r>
      <w:r w:rsidR="00ED0846" w:rsidRPr="003A3C3E">
        <w:t xml:space="preserve"> </w:t>
      </w:r>
      <w:r w:rsidRPr="003A3C3E">
        <w:t>embarazadas,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instalaciones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espacios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Unidades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caso,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centros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atención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sociedad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equivalentes</w:t>
      </w:r>
      <w:r w:rsidR="00ED0846" w:rsidRPr="003A3C3E">
        <w:t xml:space="preserve"> </w:t>
      </w:r>
      <w:r w:rsidRPr="003A3C3E">
        <w:t>responsables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orientar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asesorar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sobre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personales.</w:t>
      </w:r>
    </w:p>
    <w:p w:rsidR="005B35B7" w:rsidRPr="003A3C3E" w:rsidRDefault="00D9239E" w:rsidP="00600E97">
      <w:pPr>
        <w:pStyle w:val="Texto"/>
        <w:spacing w:line="232" w:lineRule="exact"/>
        <w:ind w:left="1008" w:hanging="720"/>
      </w:pPr>
      <w:r>
        <w:tab/>
      </w:r>
      <w:r w:rsidR="00C03201" w:rsidRPr="003A3C3E">
        <w:t>Los</w:t>
      </w:r>
      <w:r w:rsidR="00ED0846" w:rsidRPr="003A3C3E">
        <w:t xml:space="preserve"> </w:t>
      </w:r>
      <w:r w:rsidR="00C03201" w:rsidRPr="003A3C3E">
        <w:t>ajustes</w:t>
      </w:r>
      <w:r w:rsidR="00ED0846" w:rsidRPr="003A3C3E">
        <w:t xml:space="preserve"> </w:t>
      </w:r>
      <w:r w:rsidR="00C03201" w:rsidRPr="003A3C3E">
        <w:t>razonables</w:t>
      </w:r>
      <w:r w:rsidR="00ED0846" w:rsidRPr="003A3C3E">
        <w:t xml:space="preserve"> </w:t>
      </w:r>
      <w:r w:rsidR="00C03201" w:rsidRPr="003A3C3E">
        <w:t>contemplarán</w:t>
      </w:r>
      <w:r w:rsidR="00ED0846" w:rsidRPr="003A3C3E">
        <w:t xml:space="preserve"> </w:t>
      </w:r>
      <w:r w:rsidR="00C03201" w:rsidRPr="003A3C3E">
        <w:t>además,</w:t>
      </w:r>
      <w:r w:rsidR="00ED0846" w:rsidRPr="003A3C3E">
        <w:t xml:space="preserve"> </w:t>
      </w:r>
      <w:r w:rsidR="00C03201" w:rsidRPr="003A3C3E">
        <w:t>espacios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maniobra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personas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algún</w:t>
      </w:r>
      <w:r w:rsidR="00ED0846" w:rsidRPr="003A3C3E">
        <w:t xml:space="preserve"> </w:t>
      </w:r>
      <w:r w:rsidR="00C03201" w:rsidRPr="003A3C3E">
        <w:t>tipo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limitación</w:t>
      </w:r>
      <w:r w:rsidR="00ED0846" w:rsidRPr="003A3C3E">
        <w:t xml:space="preserve"> </w:t>
      </w:r>
      <w:r w:rsidR="00C03201" w:rsidRPr="003A3C3E">
        <w:t>motriz</w:t>
      </w:r>
      <w:r w:rsidR="00ED0846" w:rsidRPr="003A3C3E">
        <w:t xml:space="preserve"> </w:t>
      </w:r>
      <w:r w:rsidR="00C03201" w:rsidRPr="003A3C3E">
        <w:t>puedan</w:t>
      </w:r>
      <w:r w:rsidR="00ED0846" w:rsidRPr="003A3C3E">
        <w:t xml:space="preserve"> </w:t>
      </w:r>
      <w:r w:rsidR="00C03201" w:rsidRPr="003A3C3E">
        <w:t>abrir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cerrar</w:t>
      </w:r>
      <w:r w:rsidR="00ED0846" w:rsidRPr="003A3C3E">
        <w:t xml:space="preserve"> </w:t>
      </w:r>
      <w:r w:rsidR="00C03201" w:rsidRPr="003A3C3E">
        <w:t>puertas,</w:t>
      </w:r>
      <w:r w:rsidR="00ED0846" w:rsidRPr="003A3C3E">
        <w:t xml:space="preserve"> </w:t>
      </w:r>
      <w:r w:rsidR="00C03201" w:rsidRPr="003A3C3E">
        <w:t>levantarse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sentarse.</w:t>
      </w:r>
    </w:p>
    <w:p w:rsidR="00C03201" w:rsidRPr="003A3C3E" w:rsidRDefault="00D9239E" w:rsidP="00600E97">
      <w:pPr>
        <w:pStyle w:val="Texto"/>
        <w:spacing w:line="227" w:lineRule="exact"/>
        <w:ind w:left="1008" w:hanging="720"/>
      </w:pPr>
      <w:r>
        <w:lastRenderedPageBreak/>
        <w:tab/>
      </w:r>
      <w:r w:rsidR="00C03201" w:rsidRPr="003A3C3E">
        <w:t>Asimismo,</w:t>
      </w:r>
      <w:r w:rsidR="00ED0846" w:rsidRPr="003A3C3E">
        <w:t xml:space="preserve"> </w:t>
      </w:r>
      <w:r w:rsidR="00C03201" w:rsidRPr="003A3C3E">
        <w:t>se</w:t>
      </w:r>
      <w:r w:rsidR="00ED0846" w:rsidRPr="003A3C3E">
        <w:t xml:space="preserve"> </w:t>
      </w:r>
      <w:r w:rsidR="00C03201" w:rsidRPr="003A3C3E">
        <w:t>considerará</w:t>
      </w:r>
      <w:r w:rsidR="00ED0846" w:rsidRPr="003A3C3E">
        <w:t xml:space="preserve"> </w:t>
      </w:r>
      <w:r w:rsidR="00C03201" w:rsidRPr="003A3C3E">
        <w:t>lo</w:t>
      </w:r>
      <w:r w:rsidR="00ED0846" w:rsidRPr="003A3C3E">
        <w:t xml:space="preserve"> </w:t>
      </w:r>
      <w:r w:rsidR="00C03201" w:rsidRPr="003A3C3E">
        <w:t>referente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aquellas</w:t>
      </w:r>
      <w:r w:rsidR="00ED0846" w:rsidRPr="003A3C3E">
        <w:t xml:space="preserve"> </w:t>
      </w:r>
      <w:r w:rsidR="00C03201" w:rsidRPr="003A3C3E">
        <w:t>medidas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garantizar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uso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ayudas</w:t>
      </w:r>
      <w:r w:rsidR="00ED0846" w:rsidRPr="003A3C3E">
        <w:t xml:space="preserve"> </w:t>
      </w:r>
      <w:r w:rsidR="00C03201" w:rsidRPr="003A3C3E">
        <w:t>técnicas,</w:t>
      </w:r>
      <w:r w:rsidR="00ED0846" w:rsidRPr="003A3C3E">
        <w:t xml:space="preserve"> </w:t>
      </w:r>
      <w:r w:rsidR="00C03201" w:rsidRPr="003A3C3E">
        <w:t>toda</w:t>
      </w:r>
      <w:r w:rsidR="00ED0846" w:rsidRPr="003A3C3E">
        <w:t xml:space="preserve"> </w:t>
      </w:r>
      <w:r w:rsidR="00C03201" w:rsidRPr="003A3C3E">
        <w:t>vez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forman</w:t>
      </w:r>
      <w:r w:rsidR="00ED0846" w:rsidRPr="003A3C3E">
        <w:t xml:space="preserve"> </w:t>
      </w:r>
      <w:r w:rsidR="00C03201" w:rsidRPr="003A3C3E">
        <w:t>parte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vida</w:t>
      </w:r>
      <w:r w:rsidR="00ED0846" w:rsidRPr="003A3C3E">
        <w:t xml:space="preserve"> </w:t>
      </w:r>
      <w:r w:rsidR="00C03201" w:rsidRPr="003A3C3E">
        <w:t>diaria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personas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discapacidad,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poder</w:t>
      </w:r>
      <w:r w:rsidR="00ED0846" w:rsidRPr="003A3C3E">
        <w:t xml:space="preserve"> </w:t>
      </w:r>
      <w:r w:rsidR="00C03201" w:rsidRPr="003A3C3E">
        <w:t>usarlas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seguridad</w:t>
      </w:r>
      <w:r w:rsidR="00ED0846" w:rsidRPr="003A3C3E">
        <w:t xml:space="preserve"> </w:t>
      </w:r>
      <w:r w:rsidR="00C03201" w:rsidRPr="003A3C3E">
        <w:t>demandan</w:t>
      </w:r>
      <w:r w:rsidR="00ED0846" w:rsidRPr="003A3C3E">
        <w:t xml:space="preserve"> </w:t>
      </w:r>
      <w:r w:rsidR="00C03201" w:rsidRPr="003A3C3E">
        <w:t>un</w:t>
      </w:r>
      <w:r w:rsidR="00ED0846" w:rsidRPr="003A3C3E">
        <w:t xml:space="preserve"> </w:t>
      </w:r>
      <w:r w:rsidR="00C03201" w:rsidRPr="003A3C3E">
        <w:t>diseño</w:t>
      </w:r>
      <w:r w:rsidR="00ED0846" w:rsidRPr="003A3C3E">
        <w:t xml:space="preserve"> </w:t>
      </w:r>
      <w:r w:rsidR="00C03201" w:rsidRPr="003A3C3E">
        <w:t>adecuado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espacios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mobiliario,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cuanto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sus</w:t>
      </w:r>
      <w:r w:rsidR="00ED0846" w:rsidRPr="003A3C3E">
        <w:t xml:space="preserve"> </w:t>
      </w:r>
      <w:r w:rsidR="00C03201" w:rsidRPr="003A3C3E">
        <w:t>características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dimensiones.</w:t>
      </w:r>
    </w:p>
    <w:p w:rsidR="00C03201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Las</w:t>
      </w:r>
      <w:r w:rsidR="00ED0846" w:rsidRPr="003A3C3E">
        <w:t xml:space="preserve"> </w:t>
      </w:r>
      <w:r w:rsidR="00C03201" w:rsidRPr="003A3C3E">
        <w:t>adecuaciones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infraestructura</w:t>
      </w:r>
      <w:r w:rsidR="00ED0846" w:rsidRPr="003A3C3E">
        <w:t xml:space="preserve"> </w:t>
      </w:r>
      <w:r w:rsidR="00C03201" w:rsidRPr="003A3C3E">
        <w:t>básica,</w:t>
      </w:r>
      <w:r w:rsidR="00ED0846" w:rsidRPr="003A3C3E">
        <w:t xml:space="preserve"> </w:t>
      </w:r>
      <w:r w:rsidR="00C03201" w:rsidRPr="003A3C3E">
        <w:t>equipamiento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entorno</w:t>
      </w:r>
      <w:r w:rsidR="00ED0846" w:rsidRPr="003A3C3E">
        <w:t xml:space="preserve"> </w:t>
      </w:r>
      <w:r w:rsidR="00C03201" w:rsidRPr="003A3C3E">
        <w:t>urbano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Unidades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Transparencia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cada</w:t>
      </w:r>
      <w:r w:rsidR="00ED0846" w:rsidRPr="003A3C3E">
        <w:t xml:space="preserve"> </w:t>
      </w:r>
      <w:r w:rsidR="00C03201" w:rsidRPr="003A3C3E">
        <w:t>uno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</w:t>
      </w:r>
      <w:r w:rsidR="00ED0846" w:rsidRPr="003A3C3E">
        <w:t xml:space="preserve"> </w:t>
      </w:r>
      <w:r w:rsidR="00C03201" w:rsidRPr="003A3C3E">
        <w:t>se</w:t>
      </w:r>
      <w:r w:rsidR="00ED0846" w:rsidRPr="003A3C3E">
        <w:t xml:space="preserve"> </w:t>
      </w:r>
      <w:r w:rsidR="00C03201" w:rsidRPr="003A3C3E">
        <w:t>realizarán</w:t>
      </w:r>
      <w:r w:rsidR="00ED0846" w:rsidRPr="003A3C3E">
        <w:t xml:space="preserve"> </w:t>
      </w:r>
      <w:r w:rsidR="00C03201" w:rsidRPr="003A3C3E">
        <w:t>tomando</w:t>
      </w:r>
      <w:r w:rsidR="00ED0846" w:rsidRPr="003A3C3E">
        <w:t xml:space="preserve"> </w:t>
      </w:r>
      <w:r w:rsidR="00C03201" w:rsidRPr="003A3C3E">
        <w:t>como</w:t>
      </w:r>
      <w:r w:rsidR="00ED0846" w:rsidRPr="003A3C3E">
        <w:t xml:space="preserve"> </w:t>
      </w:r>
      <w:r w:rsidR="00C03201" w:rsidRPr="003A3C3E">
        <w:t>referencia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parámetros</w:t>
      </w:r>
      <w:r w:rsidR="00ED0846" w:rsidRPr="003A3C3E">
        <w:t xml:space="preserve"> </w:t>
      </w:r>
      <w:r w:rsidR="00C03201" w:rsidRPr="003A3C3E">
        <w:t>establecidos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diversos</w:t>
      </w:r>
      <w:r w:rsidR="00ED0846" w:rsidRPr="003A3C3E">
        <w:t xml:space="preserve"> </w:t>
      </w:r>
      <w:r w:rsidR="00C03201" w:rsidRPr="003A3C3E">
        <w:t>manuales,</w:t>
      </w:r>
      <w:r w:rsidR="00ED0846" w:rsidRPr="003A3C3E">
        <w:t xml:space="preserve"> </w:t>
      </w:r>
      <w:r w:rsidR="00C03201" w:rsidRPr="003A3C3E">
        <w:t>tratados</w:t>
      </w:r>
      <w:r w:rsidR="00ED0846" w:rsidRPr="003A3C3E">
        <w:t xml:space="preserve"> </w:t>
      </w:r>
      <w:r w:rsidR="00C03201" w:rsidRPr="003A3C3E">
        <w:t>e</w:t>
      </w:r>
      <w:r w:rsidR="00ED0846" w:rsidRPr="003A3C3E">
        <w:t xml:space="preserve"> </w:t>
      </w:r>
      <w:r w:rsidR="00C03201" w:rsidRPr="003A3C3E">
        <w:t>instrumentos</w:t>
      </w:r>
      <w:r w:rsidR="00ED0846" w:rsidRPr="003A3C3E">
        <w:t xml:space="preserve"> </w:t>
      </w:r>
      <w:r w:rsidR="00C03201" w:rsidRPr="003A3C3E">
        <w:t>aplicables</w:t>
      </w:r>
      <w:r w:rsidR="00ED0846" w:rsidRPr="003A3C3E">
        <w:t xml:space="preserve"> </w:t>
      </w:r>
      <w:r w:rsidR="003A2090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materia.</w:t>
      </w:r>
    </w:p>
    <w:p w:rsidR="00C03201" w:rsidRPr="003A3C3E" w:rsidRDefault="00C03201" w:rsidP="00600E97">
      <w:pPr>
        <w:pStyle w:val="Texto"/>
        <w:spacing w:line="227" w:lineRule="exact"/>
        <w:ind w:left="1008" w:hanging="720"/>
      </w:pPr>
      <w:r w:rsidRPr="003A3C3E">
        <w:rPr>
          <w:b/>
        </w:rPr>
        <w:t>II.</w:t>
      </w:r>
      <w:r w:rsidR="00053206" w:rsidRPr="003A3C3E">
        <w:rPr>
          <w:b/>
        </w:rPr>
        <w:tab/>
      </w:r>
      <w:r w:rsidRPr="003A3C3E">
        <w:t>Diseño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distribución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formatos</w:t>
      </w:r>
      <w:r w:rsidR="00ED0846" w:rsidRPr="003A3C3E">
        <w:t xml:space="preserve"> </w:t>
      </w:r>
      <w:r w:rsidRPr="003A3C3E">
        <w:t>accesibles</w:t>
      </w:r>
      <w:r w:rsidR="00ED0846" w:rsidRPr="003A3C3E">
        <w:t xml:space="preserve"> </w:t>
      </w:r>
      <w:r w:rsidRPr="003A3C3E">
        <w:t>(folletos,</w:t>
      </w:r>
      <w:r w:rsidR="00ED0846" w:rsidRPr="003A3C3E">
        <w:t xml:space="preserve"> </w:t>
      </w:r>
      <w:r w:rsidRPr="003A3C3E">
        <w:t>trípticos,</w:t>
      </w:r>
      <w:r w:rsidR="00ED0846" w:rsidRPr="003A3C3E">
        <w:t xml:space="preserve"> </w:t>
      </w:r>
      <w:r w:rsidRPr="003A3C3E">
        <w:t>carteles,</w:t>
      </w:r>
      <w:r w:rsidR="00ED0846" w:rsidRPr="003A3C3E">
        <w:t xml:space="preserve"> </w:t>
      </w:r>
      <w:r w:rsidRPr="003A3C3E">
        <w:t>audiolibros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otros</w:t>
      </w:r>
      <w:r w:rsidR="00ED0846" w:rsidRPr="003A3C3E">
        <w:t xml:space="preserve"> </w:t>
      </w:r>
      <w:r w:rsidRPr="003A3C3E">
        <w:t>materiales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divulgación)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contenidos</w:t>
      </w:r>
      <w:r w:rsidR="00ED0846" w:rsidRPr="003A3C3E">
        <w:t xml:space="preserve"> </w:t>
      </w:r>
      <w:r w:rsidRPr="003A3C3E">
        <w:t>difundan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carácter</w:t>
      </w:r>
      <w:r w:rsidR="00ED0846" w:rsidRPr="003A3C3E">
        <w:t xml:space="preserve"> </w:t>
      </w:r>
      <w:r w:rsidRPr="003A3C3E">
        <w:t>obligatoria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términos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Título</w:t>
      </w:r>
      <w:r w:rsidR="00ED0846" w:rsidRPr="003A3C3E">
        <w:t xml:space="preserve"> </w:t>
      </w:r>
      <w:r w:rsidRPr="003A3C3E">
        <w:t>Quinto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Pr="003A3C3E">
        <w:t>,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promuevan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fomenten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procedimientos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requisitos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efectivo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mismo</w:t>
      </w:r>
      <w:r w:rsidR="00ED0846" w:rsidRPr="003A3C3E">
        <w:t xml:space="preserve"> </w:t>
      </w:r>
      <w:r w:rsidRPr="003A3C3E">
        <w:t>bajo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principio</w:t>
      </w:r>
      <w:r w:rsidR="00ED0846" w:rsidRPr="003A3C3E">
        <w:t xml:space="preserve"> </w:t>
      </w:r>
      <w:r w:rsidRPr="003A3C3E">
        <w:t>pro</w:t>
      </w:r>
      <w:r w:rsidR="00ED0846" w:rsidRPr="003A3C3E">
        <w:t xml:space="preserve"> </w:t>
      </w:r>
      <w:r w:rsidRPr="003A3C3E">
        <w:t>persona,</w:t>
      </w:r>
      <w:r w:rsidR="00ED0846" w:rsidRPr="003A3C3E">
        <w:t xml:space="preserve"> </w:t>
      </w:r>
      <w:r w:rsidRPr="003A3C3E">
        <w:t>entendiendo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este</w:t>
      </w:r>
      <w:r w:rsidR="00ED0846" w:rsidRPr="003A3C3E">
        <w:t xml:space="preserve"> </w:t>
      </w:r>
      <w:r w:rsidRPr="003A3C3E">
        <w:t>último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criterio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interpretación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normas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optar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aplicación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aquella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favorezca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mayor</w:t>
      </w:r>
      <w:r w:rsidR="00ED0846" w:rsidRPr="003A3C3E">
        <w:t xml:space="preserve"> </w:t>
      </w:r>
      <w:r w:rsidRPr="003A3C3E">
        <w:t>medida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sociedad,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bien,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implique</w:t>
      </w:r>
      <w:r w:rsidR="00ED0846" w:rsidRPr="003A3C3E">
        <w:t xml:space="preserve"> </w:t>
      </w:r>
      <w:r w:rsidRPr="003A3C3E">
        <w:t>menores</w:t>
      </w:r>
      <w:r w:rsidR="00ED0846" w:rsidRPr="003A3C3E">
        <w:t xml:space="preserve"> </w:t>
      </w:r>
      <w:r w:rsidRPr="003A3C3E">
        <w:t>restricciones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derechos.</w:t>
      </w:r>
    </w:p>
    <w:p w:rsidR="00C03201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Los</w:t>
      </w:r>
      <w:r w:rsidR="00ED0846" w:rsidRPr="003A3C3E">
        <w:t xml:space="preserve"> </w:t>
      </w:r>
      <w:r w:rsidR="00C03201" w:rsidRPr="003A3C3E">
        <w:t>formatos</w:t>
      </w:r>
      <w:r w:rsidR="00ED0846" w:rsidRPr="003A3C3E">
        <w:t xml:space="preserve"> </w:t>
      </w:r>
      <w:r w:rsidR="00C03201" w:rsidRPr="003A3C3E">
        <w:t>accesibles</w:t>
      </w:r>
      <w:r w:rsidR="00ED0846" w:rsidRPr="003A3C3E">
        <w:t xml:space="preserve"> </w:t>
      </w:r>
      <w:r w:rsidR="00C03201" w:rsidRPr="003A3C3E">
        <w:t>son</w:t>
      </w:r>
      <w:r w:rsidR="00ED0846" w:rsidRPr="003A3C3E">
        <w:t xml:space="preserve"> </w:t>
      </w:r>
      <w:r w:rsidR="00C03201" w:rsidRPr="003A3C3E">
        <w:t>cualquier</w:t>
      </w:r>
      <w:r w:rsidR="00ED0846" w:rsidRPr="003A3C3E">
        <w:t xml:space="preserve"> </w:t>
      </w:r>
      <w:r w:rsidR="00C03201" w:rsidRPr="003A3C3E">
        <w:t>manera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forma</w:t>
      </w:r>
      <w:r w:rsidR="00ED0846" w:rsidRPr="003A3C3E">
        <w:t xml:space="preserve"> </w:t>
      </w:r>
      <w:r w:rsidR="00C03201" w:rsidRPr="003A3C3E">
        <w:t>alternativa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facilite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acceso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solicitantes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información,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forma</w:t>
      </w:r>
      <w:r w:rsidR="00ED0846" w:rsidRPr="003A3C3E">
        <w:t xml:space="preserve"> </w:t>
      </w:r>
      <w:r w:rsidR="00C03201" w:rsidRPr="003A3C3E">
        <w:t>tan</w:t>
      </w:r>
      <w:r w:rsidR="00ED0846" w:rsidRPr="003A3C3E">
        <w:t xml:space="preserve"> </w:t>
      </w:r>
      <w:r w:rsidR="00C03201" w:rsidRPr="003A3C3E">
        <w:t>viable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cómoda</w:t>
      </w:r>
      <w:r w:rsidR="00ED0846" w:rsidRPr="003A3C3E">
        <w:t xml:space="preserve"> </w:t>
      </w:r>
      <w:r w:rsidR="00C03201" w:rsidRPr="003A3C3E">
        <w:t>como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personas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3A2090">
        <w:t xml:space="preserve"> </w:t>
      </w:r>
      <w:r w:rsidR="00C03201" w:rsidRPr="003A3C3E">
        <w:t>no</w:t>
      </w:r>
      <w:r w:rsidR="00ED0846" w:rsidRPr="003A3C3E">
        <w:t xml:space="preserve"> </w:t>
      </w:r>
      <w:r w:rsidR="00C03201" w:rsidRPr="003A3C3E">
        <w:t>se</w:t>
      </w:r>
      <w:r w:rsidR="00ED0846" w:rsidRPr="003A3C3E">
        <w:t xml:space="preserve"> </w:t>
      </w:r>
      <w:r w:rsidR="00C03201" w:rsidRPr="003A3C3E">
        <w:t>encuentren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condiciones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vulnerabilidad</w:t>
      </w:r>
      <w:r w:rsidR="00ED0846" w:rsidRPr="003A3C3E">
        <w:t xml:space="preserve"> </w:t>
      </w:r>
      <w:r w:rsidR="00C03201" w:rsidRPr="003A3C3E">
        <w:t>ni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otras</w:t>
      </w:r>
      <w:r w:rsidR="00ED0846" w:rsidRPr="003A3C3E">
        <w:t xml:space="preserve"> </w:t>
      </w:r>
      <w:r w:rsidR="00C03201" w:rsidRPr="003A3C3E">
        <w:t>dificultades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acceder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cualquier</w:t>
      </w:r>
      <w:r w:rsidR="00ED0846" w:rsidRPr="003A3C3E">
        <w:t xml:space="preserve"> </w:t>
      </w:r>
      <w:r w:rsidR="00C03201" w:rsidRPr="003A3C3E">
        <w:t>texto</w:t>
      </w:r>
      <w:r w:rsidR="00ED0846" w:rsidRPr="003A3C3E">
        <w:t xml:space="preserve"> </w:t>
      </w:r>
      <w:r w:rsidR="00C03201" w:rsidRPr="003A3C3E">
        <w:t>impreso</w:t>
      </w:r>
      <w:r w:rsidR="00ED0846" w:rsidRPr="003A3C3E">
        <w:t xml:space="preserve"> </w:t>
      </w:r>
      <w:r w:rsidR="00C03201" w:rsidRPr="003A3C3E">
        <w:t>y/o</w:t>
      </w:r>
      <w:r w:rsidR="00ED0846" w:rsidRPr="003A3C3E">
        <w:t xml:space="preserve"> </w:t>
      </w:r>
      <w:r w:rsidR="00C03201" w:rsidRPr="003A3C3E">
        <w:t>cualquier</w:t>
      </w:r>
      <w:r w:rsidR="00ED0846" w:rsidRPr="003A3C3E">
        <w:t xml:space="preserve"> </w:t>
      </w:r>
      <w:r w:rsidR="00C03201" w:rsidRPr="003A3C3E">
        <w:t>otro</w:t>
      </w:r>
      <w:r w:rsidR="00ED0846" w:rsidRPr="003A3C3E">
        <w:t xml:space="preserve"> </w:t>
      </w:r>
      <w:r w:rsidR="00C03201" w:rsidRPr="003A3C3E">
        <w:t>formato</w:t>
      </w:r>
      <w:r w:rsidR="00ED0846" w:rsidRPr="003A3C3E">
        <w:t xml:space="preserve"> </w:t>
      </w:r>
      <w:r w:rsidR="00C03201" w:rsidRPr="003A3C3E">
        <w:t>convencional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información</w:t>
      </w:r>
      <w:r w:rsidR="00ED0846" w:rsidRPr="003A3C3E">
        <w:t xml:space="preserve"> </w:t>
      </w:r>
      <w:r w:rsidR="003A2090">
        <w:t xml:space="preserve"> </w:t>
      </w:r>
      <w:r w:rsidR="00C03201" w:rsidRPr="003A3C3E">
        <w:t>pueda</w:t>
      </w:r>
      <w:r w:rsidR="00ED0846" w:rsidRPr="003A3C3E">
        <w:t xml:space="preserve"> </w:t>
      </w:r>
      <w:r w:rsidR="00C03201" w:rsidRPr="003A3C3E">
        <w:t>encontrarse.</w:t>
      </w:r>
    </w:p>
    <w:p w:rsidR="005B35B7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Dicha</w:t>
      </w:r>
      <w:r w:rsidR="00ED0846" w:rsidRPr="003A3C3E">
        <w:t xml:space="preserve"> </w:t>
      </w:r>
      <w:r w:rsidR="00C03201" w:rsidRPr="003A3C3E">
        <w:t>información</w:t>
      </w:r>
      <w:r w:rsidR="00ED0846" w:rsidRPr="003A3C3E">
        <w:t xml:space="preserve"> </w:t>
      </w:r>
      <w:r w:rsidR="00C03201" w:rsidRPr="003A3C3E">
        <w:t>deberá</w:t>
      </w:r>
      <w:r w:rsidR="00ED0846" w:rsidRPr="003A3C3E">
        <w:t xml:space="preserve"> </w:t>
      </w:r>
      <w:r w:rsidR="00C03201" w:rsidRPr="003A3C3E">
        <w:t>ser</w:t>
      </w:r>
      <w:r w:rsidR="00ED0846" w:rsidRPr="003A3C3E">
        <w:t xml:space="preserve"> </w:t>
      </w:r>
      <w:r w:rsidR="00C03201" w:rsidRPr="003A3C3E">
        <w:t>plasmada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lenguas</w:t>
      </w:r>
      <w:r w:rsidR="00ED0846" w:rsidRPr="003A3C3E">
        <w:t xml:space="preserve"> </w:t>
      </w:r>
      <w:r w:rsidR="00C03201" w:rsidRPr="003A3C3E">
        <w:t>indígenas,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formatos</w:t>
      </w:r>
      <w:r w:rsidR="00ED0846" w:rsidRPr="003A3C3E">
        <w:t xml:space="preserve"> </w:t>
      </w:r>
      <w:r w:rsidR="00C03201" w:rsidRPr="003A3C3E">
        <w:t>físicos</w:t>
      </w:r>
      <w:r w:rsidR="00ED0846" w:rsidRPr="003A3C3E">
        <w:t xml:space="preserve"> </w:t>
      </w:r>
      <w:r w:rsidR="00C03201" w:rsidRPr="003A3C3E">
        <w:t>adaptados</w:t>
      </w:r>
      <w:r w:rsidR="00ED0846" w:rsidRPr="003A3C3E">
        <w:t xml:space="preserve"> </w:t>
      </w:r>
      <w:r w:rsidR="00C03201" w:rsidRPr="003A3C3E">
        <w:t>al</w:t>
      </w:r>
      <w:r w:rsidR="00ED0846" w:rsidRPr="003A3C3E">
        <w:t xml:space="preserve"> </w:t>
      </w:r>
      <w:r w:rsidR="00C03201" w:rsidRPr="003A3C3E">
        <w:t>Sistema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Escritura</w:t>
      </w:r>
      <w:r w:rsidR="00ED0846" w:rsidRPr="003A3C3E">
        <w:t xml:space="preserve"> </w:t>
      </w:r>
      <w:r w:rsidR="00C03201" w:rsidRPr="003A3C3E">
        <w:t>Braille,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audioguías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cualquier</w:t>
      </w:r>
      <w:r w:rsidR="00ED0846" w:rsidRPr="003A3C3E">
        <w:t xml:space="preserve"> </w:t>
      </w:r>
      <w:r w:rsidR="00C03201" w:rsidRPr="003A3C3E">
        <w:t>formato</w:t>
      </w:r>
      <w:r w:rsidR="00ED0846" w:rsidRPr="003A3C3E">
        <w:t xml:space="preserve"> </w:t>
      </w:r>
      <w:r w:rsidR="00C03201" w:rsidRPr="003A3C3E">
        <w:t>pertinente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inclusión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personas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situación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vulnerabilidad,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acuerdo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correspondientes</w:t>
      </w:r>
      <w:r w:rsidR="00ED0846" w:rsidRPr="003A3C3E">
        <w:t xml:space="preserve"> </w:t>
      </w:r>
      <w:r w:rsidR="00C03201" w:rsidRPr="003A3C3E">
        <w:t>personas</w:t>
      </w:r>
      <w:r w:rsidR="00ED0846" w:rsidRPr="003A3C3E">
        <w:t xml:space="preserve"> </w:t>
      </w:r>
      <w:r w:rsidR="00C03201" w:rsidRPr="003A3C3E">
        <w:t>beneficiarias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cada</w:t>
      </w:r>
      <w:r w:rsidR="00ED0846" w:rsidRPr="003A3C3E">
        <w:t xml:space="preserve"> </w:t>
      </w:r>
      <w:r w:rsidR="00C03201" w:rsidRPr="003A3C3E">
        <w:t>sujeto</w:t>
      </w:r>
      <w:r w:rsidR="00ED0846" w:rsidRPr="003A3C3E">
        <w:t xml:space="preserve"> </w:t>
      </w:r>
      <w:r w:rsidR="00C03201" w:rsidRPr="003A3C3E">
        <w:t>obligado.</w:t>
      </w:r>
    </w:p>
    <w:p w:rsidR="00C03201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Independientemente</w:t>
      </w:r>
      <w:r w:rsidR="00ED0846" w:rsidRPr="003A3C3E">
        <w:t xml:space="preserve"> </w:t>
      </w:r>
      <w:r w:rsidR="00C03201" w:rsidRPr="003A3C3E">
        <w:t>del</w:t>
      </w:r>
      <w:r w:rsidR="00ED0846" w:rsidRPr="003A3C3E">
        <w:t xml:space="preserve"> </w:t>
      </w:r>
      <w:r w:rsidR="00C03201" w:rsidRPr="003A3C3E">
        <w:t>formato,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material</w:t>
      </w:r>
      <w:r w:rsidR="00ED0846" w:rsidRPr="003A3C3E">
        <w:t xml:space="preserve"> </w:t>
      </w:r>
      <w:r w:rsidR="00C03201" w:rsidRPr="003A3C3E">
        <w:t>deberá</w:t>
      </w:r>
      <w:r w:rsidR="00ED0846" w:rsidRPr="003A3C3E">
        <w:t xml:space="preserve"> </w:t>
      </w:r>
      <w:r w:rsidR="00C03201" w:rsidRPr="003A3C3E">
        <w:t>estar</w:t>
      </w:r>
      <w:r w:rsidR="00ED0846" w:rsidRPr="003A3C3E">
        <w:t xml:space="preserve"> </w:t>
      </w:r>
      <w:r w:rsidR="00C03201" w:rsidRPr="003A3C3E">
        <w:t>redactado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lenguaje</w:t>
      </w:r>
      <w:r w:rsidR="00ED0846" w:rsidRPr="003A3C3E">
        <w:t xml:space="preserve"> </w:t>
      </w:r>
      <w:r w:rsidR="00C03201" w:rsidRPr="003A3C3E">
        <w:t>sencillo,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manera</w:t>
      </w:r>
      <w:r w:rsidR="00ED0846" w:rsidRPr="003A3C3E">
        <w:t xml:space="preserve"> </w:t>
      </w:r>
      <w:r w:rsidR="00C03201" w:rsidRPr="003A3C3E">
        <w:t>simple,</w:t>
      </w:r>
      <w:r w:rsidR="00ED0846" w:rsidRPr="003A3C3E">
        <w:t xml:space="preserve"> </w:t>
      </w:r>
      <w:r w:rsidR="00C03201" w:rsidRPr="003A3C3E">
        <w:t>clara,</w:t>
      </w:r>
      <w:r w:rsidR="00ED0846" w:rsidRPr="003A3C3E">
        <w:t xml:space="preserve"> </w:t>
      </w:r>
      <w:r w:rsidR="00C03201" w:rsidRPr="003A3C3E">
        <w:t>directa,</w:t>
      </w:r>
      <w:r w:rsidR="00ED0846" w:rsidRPr="003A3C3E">
        <w:t xml:space="preserve"> </w:t>
      </w:r>
      <w:r w:rsidR="00C03201" w:rsidRPr="003A3C3E">
        <w:t>concisa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organizada,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perspectiva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género</w:t>
      </w:r>
      <w:r w:rsidR="00ED0846" w:rsidRPr="003A3C3E">
        <w:t xml:space="preserve"> </w:t>
      </w:r>
      <w:r w:rsidR="00C03201" w:rsidRPr="003A3C3E">
        <w:t>e</w:t>
      </w:r>
      <w:r w:rsidR="00ED0846" w:rsidRPr="003A3C3E">
        <w:t xml:space="preserve"> </w:t>
      </w:r>
      <w:r w:rsidR="00C03201" w:rsidRPr="003A3C3E">
        <w:t>incluyente.</w:t>
      </w:r>
      <w:r w:rsidR="00ED0846" w:rsidRPr="003A3C3E">
        <w:t xml:space="preserve"> </w:t>
      </w:r>
      <w:r w:rsidR="00C03201" w:rsidRPr="003A3C3E">
        <w:t>Su</w:t>
      </w:r>
      <w:r w:rsidR="00ED0846" w:rsidRPr="003A3C3E">
        <w:t xml:space="preserve"> </w:t>
      </w:r>
      <w:r w:rsidR="00C03201" w:rsidRPr="003A3C3E">
        <w:t>uso</w:t>
      </w:r>
      <w:r w:rsidR="00ED0846" w:rsidRPr="003A3C3E">
        <w:t xml:space="preserve"> </w:t>
      </w:r>
      <w:r w:rsidR="00C03201" w:rsidRPr="003A3C3E">
        <w:t>debe</w:t>
      </w:r>
      <w:r w:rsidR="00ED0846" w:rsidRPr="003A3C3E">
        <w:t xml:space="preserve"> </w:t>
      </w:r>
      <w:r w:rsidR="00C03201" w:rsidRPr="003A3C3E">
        <w:t>posibilitar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cualquier</w:t>
      </w:r>
      <w:r w:rsidR="00ED0846" w:rsidRPr="003A3C3E">
        <w:t xml:space="preserve"> </w:t>
      </w:r>
      <w:r w:rsidR="00C03201" w:rsidRPr="003A3C3E">
        <w:t>persona</w:t>
      </w:r>
      <w:r w:rsidR="00ED0846" w:rsidRPr="003A3C3E">
        <w:t xml:space="preserve"> </w:t>
      </w:r>
      <w:r w:rsidR="00C03201" w:rsidRPr="003A3C3E">
        <w:t>no</w:t>
      </w:r>
      <w:r w:rsidR="00ED0846" w:rsidRPr="003A3C3E">
        <w:t xml:space="preserve"> </w:t>
      </w:r>
      <w:r w:rsidR="00C03201" w:rsidRPr="003A3C3E">
        <w:t>especializada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materia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transparencia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solicitar,</w:t>
      </w:r>
      <w:r w:rsidR="00ED0846" w:rsidRPr="003A3C3E">
        <w:t xml:space="preserve"> </w:t>
      </w:r>
      <w:r w:rsidR="00C03201" w:rsidRPr="003A3C3E">
        <w:t>entender,</w:t>
      </w:r>
      <w:r w:rsidR="00ED0846" w:rsidRPr="003A3C3E">
        <w:t xml:space="preserve"> </w:t>
      </w:r>
      <w:r w:rsidR="00C03201" w:rsidRPr="003A3C3E">
        <w:t>poseer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usar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información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posesión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obligados.</w:t>
      </w:r>
    </w:p>
    <w:p w:rsidR="00C03201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Para</w:t>
      </w:r>
      <w:r w:rsidR="00ED0846" w:rsidRPr="003A3C3E">
        <w:t xml:space="preserve"> </w:t>
      </w:r>
      <w:r w:rsidR="00C03201" w:rsidRPr="003A3C3E">
        <w:t>ello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</w:t>
      </w:r>
      <w:r w:rsidR="00ED0846" w:rsidRPr="003A3C3E">
        <w:t xml:space="preserve"> </w:t>
      </w:r>
      <w:r w:rsidR="00C03201" w:rsidRPr="003A3C3E">
        <w:t>podrán</w:t>
      </w:r>
      <w:r w:rsidR="00ED0846" w:rsidRPr="003A3C3E">
        <w:t xml:space="preserve"> </w:t>
      </w:r>
      <w:r w:rsidR="00C03201" w:rsidRPr="003A3C3E">
        <w:t>retomar</w:t>
      </w:r>
      <w:r w:rsidR="00ED0846" w:rsidRPr="003A3C3E">
        <w:t xml:space="preserve"> </w:t>
      </w:r>
      <w:r w:rsidR="00C03201" w:rsidRPr="003A3C3E">
        <w:t>lo</w:t>
      </w:r>
      <w:r w:rsidR="00ED0846" w:rsidRPr="003A3C3E">
        <w:t xml:space="preserve"> </w:t>
      </w:r>
      <w:r w:rsidR="00C03201" w:rsidRPr="003A3C3E">
        <w:t>establecido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diversos</w:t>
      </w:r>
      <w:r w:rsidR="00ED0846" w:rsidRPr="003A3C3E">
        <w:t xml:space="preserve"> </w:t>
      </w:r>
      <w:r w:rsidR="00C03201" w:rsidRPr="003A3C3E">
        <w:t>instrumentos</w:t>
      </w:r>
      <w:r w:rsidR="00ED0846" w:rsidRPr="003A3C3E">
        <w:t xml:space="preserve"> </w:t>
      </w:r>
      <w:r w:rsidR="00C03201" w:rsidRPr="003A3C3E">
        <w:t>nacionales</w:t>
      </w:r>
      <w:r w:rsidR="00ED0846" w:rsidRPr="003A3C3E">
        <w:t xml:space="preserve"> </w:t>
      </w:r>
      <w:r w:rsidR="00C03201" w:rsidRPr="003A3C3E">
        <w:t>e</w:t>
      </w:r>
      <w:r w:rsidR="00ED0846" w:rsidRPr="003A3C3E">
        <w:t xml:space="preserve"> </w:t>
      </w:r>
      <w:r w:rsidR="00C03201" w:rsidRPr="003A3C3E">
        <w:t>internacionales,</w:t>
      </w:r>
      <w:r w:rsidR="00ED0846" w:rsidRPr="003A3C3E">
        <w:t xml:space="preserve"> </w:t>
      </w:r>
      <w:r w:rsidR="00C03201" w:rsidRPr="003A3C3E">
        <w:t>así</w:t>
      </w:r>
      <w:r w:rsidR="00ED0846" w:rsidRPr="003A3C3E">
        <w:t xml:space="preserve"> </w:t>
      </w:r>
      <w:r w:rsidR="00C03201" w:rsidRPr="003A3C3E">
        <w:t>como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emitidos</w:t>
      </w:r>
      <w:r w:rsidR="00ED0846" w:rsidRPr="003A3C3E">
        <w:t xml:space="preserve"> </w:t>
      </w:r>
      <w:r w:rsidR="00C03201" w:rsidRPr="003A3C3E">
        <w:t>por</w:t>
      </w:r>
      <w:r w:rsidR="00ED0846" w:rsidRPr="003A3C3E">
        <w:t xml:space="preserve"> </w:t>
      </w:r>
      <w:r w:rsidR="00C03201" w:rsidRPr="003A3C3E">
        <w:t>distintas</w:t>
      </w:r>
      <w:r w:rsidR="00ED0846" w:rsidRPr="003A3C3E">
        <w:t xml:space="preserve"> </w:t>
      </w:r>
      <w:r w:rsidR="00C03201" w:rsidRPr="003A3C3E">
        <w:t>entidades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dependencias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materia.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caso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Instituto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cualquier</w:t>
      </w:r>
      <w:r w:rsidR="00ED0846" w:rsidRPr="003A3C3E">
        <w:t xml:space="preserve"> </w:t>
      </w:r>
      <w:r w:rsidR="00C03201" w:rsidRPr="003A3C3E">
        <w:t>institución</w:t>
      </w:r>
      <w:r w:rsidR="00ED0846" w:rsidRPr="003A3C3E">
        <w:t xml:space="preserve"> </w:t>
      </w:r>
      <w:r w:rsidR="00C03201" w:rsidRPr="003A3C3E">
        <w:t>pública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privada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autorización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su</w:t>
      </w:r>
      <w:r w:rsidR="00ED0846" w:rsidRPr="003A3C3E">
        <w:t xml:space="preserve"> </w:t>
      </w:r>
      <w:r w:rsidR="00C03201" w:rsidRPr="003A3C3E">
        <w:t>uso</w:t>
      </w:r>
      <w:r w:rsidR="00ED0846" w:rsidRPr="003A3C3E">
        <w:t xml:space="preserve"> </w:t>
      </w:r>
      <w:r w:rsidR="00C03201" w:rsidRPr="003A3C3E">
        <w:t>cuenten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formatos</w:t>
      </w:r>
      <w:r w:rsidR="00ED0846" w:rsidRPr="003A3C3E">
        <w:t xml:space="preserve"> </w:t>
      </w:r>
      <w:r w:rsidR="00C03201" w:rsidRPr="003A3C3E">
        <w:t>adaptados,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</w:t>
      </w:r>
      <w:r w:rsidR="00ED0846" w:rsidRPr="003A3C3E">
        <w:t xml:space="preserve"> </w:t>
      </w:r>
      <w:r w:rsidR="00C03201" w:rsidRPr="003A3C3E">
        <w:t>podrán</w:t>
      </w:r>
      <w:r w:rsidR="00ED0846" w:rsidRPr="003A3C3E">
        <w:t xml:space="preserve"> </w:t>
      </w:r>
      <w:r w:rsidR="00C03201" w:rsidRPr="003A3C3E">
        <w:t>reproducirlos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hacer</w:t>
      </w:r>
      <w:r w:rsidR="00ED0846" w:rsidRPr="003A3C3E">
        <w:t xml:space="preserve"> </w:t>
      </w:r>
      <w:r w:rsidR="00C03201" w:rsidRPr="003A3C3E">
        <w:t>uso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ellos.</w:t>
      </w:r>
    </w:p>
    <w:p w:rsidR="00C03201" w:rsidRPr="003A3C3E" w:rsidRDefault="00C03201" w:rsidP="00600E97">
      <w:pPr>
        <w:pStyle w:val="Texto"/>
        <w:spacing w:line="227" w:lineRule="exact"/>
        <w:ind w:left="1008" w:hanging="720"/>
      </w:pPr>
      <w:r w:rsidRPr="003A3C3E">
        <w:rPr>
          <w:b/>
        </w:rPr>
        <w:t>III.</w:t>
      </w:r>
      <w:r w:rsidR="00053206" w:rsidRPr="003A3C3E">
        <w:rPr>
          <w:b/>
        </w:rPr>
        <w:tab/>
      </w:r>
      <w:r w:rsidRPr="003A3C3E">
        <w:t>Uso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intérpretes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lenguas</w:t>
      </w:r>
      <w:r w:rsidR="00ED0846" w:rsidRPr="003A3C3E">
        <w:t xml:space="preserve"> </w:t>
      </w:r>
      <w:r w:rsidRPr="003A3C3E">
        <w:t>indígenas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Lengua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Señas,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subtítulos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eventos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sobre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refieren</w:t>
      </w:r>
      <w:r w:rsidR="00ED0846" w:rsidRPr="003A3C3E">
        <w:t xml:space="preserve"> </w:t>
      </w:r>
      <w:r w:rsidRPr="003A3C3E">
        <w:t>estos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tiempo</w:t>
      </w:r>
      <w:r w:rsidR="00ED0846" w:rsidRPr="003A3C3E">
        <w:t xml:space="preserve"> </w:t>
      </w:r>
      <w:r w:rsidRPr="003A3C3E">
        <w:t>real</w:t>
      </w:r>
      <w:r w:rsidR="00ED0846" w:rsidRPr="003A3C3E">
        <w:t xml:space="preserve"> </w:t>
      </w:r>
      <w:r w:rsidRPr="003A3C3E">
        <w:t>y,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caso,</w:t>
      </w:r>
      <w:r w:rsidR="00ED0846" w:rsidRPr="003A3C3E">
        <w:t xml:space="preserve"> </w:t>
      </w:r>
      <w:r w:rsidRPr="003A3C3E">
        <w:t>durante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transmisión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mismos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través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medios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comunicación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tal</w:t>
      </w:r>
      <w:r w:rsidR="00ED0846" w:rsidRPr="003A3C3E">
        <w:t xml:space="preserve"> </w:t>
      </w:r>
      <w:r w:rsidRPr="003A3C3E">
        <w:t>efecto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destinen.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igual</w:t>
      </w:r>
      <w:r w:rsidR="00ED0846" w:rsidRPr="003A3C3E">
        <w:t xml:space="preserve"> </w:t>
      </w:r>
      <w:r w:rsidRPr="003A3C3E">
        <w:t>forma,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caso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aplicar,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contemplará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anterior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transmisión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tiempos</w:t>
      </w:r>
      <w:r w:rsidR="00ED0846" w:rsidRPr="003A3C3E">
        <w:t xml:space="preserve"> </w:t>
      </w:r>
      <w:r w:rsidRPr="003A3C3E">
        <w:t>oficiales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televisión.</w:t>
      </w:r>
    </w:p>
    <w:p w:rsidR="00C03201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Atendiendo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su</w:t>
      </w:r>
      <w:r w:rsidR="00ED0846" w:rsidRPr="003A3C3E">
        <w:t xml:space="preserve"> </w:t>
      </w:r>
      <w:r w:rsidR="00C03201" w:rsidRPr="003A3C3E">
        <w:t>situación</w:t>
      </w:r>
      <w:r w:rsidR="00ED0846" w:rsidRPr="003A3C3E">
        <w:t xml:space="preserve"> </w:t>
      </w:r>
      <w:r w:rsidR="00C03201" w:rsidRPr="003A3C3E">
        <w:t>presupuestal,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</w:t>
      </w:r>
      <w:r w:rsidR="00ED0846" w:rsidRPr="003A3C3E">
        <w:t xml:space="preserve"> </w:t>
      </w:r>
      <w:r w:rsidR="00C03201" w:rsidRPr="003A3C3E">
        <w:t>podrán</w:t>
      </w:r>
      <w:r w:rsidR="00ED0846" w:rsidRPr="003A3C3E">
        <w:t xml:space="preserve"> </w:t>
      </w:r>
      <w:r w:rsidR="00C03201" w:rsidRPr="003A3C3E">
        <w:t>contratar</w:t>
      </w:r>
      <w:r w:rsidR="00ED0846" w:rsidRPr="003A3C3E">
        <w:t xml:space="preserve"> </w:t>
      </w:r>
      <w:r w:rsidR="00C03201" w:rsidRPr="003A3C3E">
        <w:t>personal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brinde</w:t>
      </w:r>
      <w:r w:rsidR="00ED0846" w:rsidRPr="003A3C3E">
        <w:t xml:space="preserve"> </w:t>
      </w:r>
      <w:r w:rsidR="00C03201" w:rsidRPr="003A3C3E">
        <w:t>estos</w:t>
      </w:r>
      <w:r w:rsidR="00ED0846" w:rsidRPr="003A3C3E">
        <w:t xml:space="preserve"> </w:t>
      </w:r>
      <w:r w:rsidR="00C03201" w:rsidRPr="003A3C3E">
        <w:t>servicios.</w:t>
      </w:r>
    </w:p>
    <w:p w:rsidR="005B35B7" w:rsidRPr="003A3C3E" w:rsidRDefault="00C03201" w:rsidP="00600E97">
      <w:pPr>
        <w:pStyle w:val="Texto"/>
        <w:spacing w:line="227" w:lineRule="exact"/>
        <w:ind w:left="1008" w:hanging="720"/>
      </w:pPr>
      <w:r w:rsidRPr="003A3C3E">
        <w:rPr>
          <w:b/>
        </w:rPr>
        <w:t>IV.</w:t>
      </w:r>
      <w:r w:rsidR="00053206" w:rsidRPr="003A3C3E">
        <w:rPr>
          <w:b/>
        </w:rPr>
        <w:tab/>
      </w:r>
      <w:r w:rsidRPr="003A3C3E">
        <w:t>Asesorar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manera</w:t>
      </w:r>
      <w:r w:rsidR="00ED0846" w:rsidRPr="003A3C3E">
        <w:t xml:space="preserve"> </w:t>
      </w:r>
      <w:r w:rsidRPr="003A3C3E">
        <w:t>presencial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través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medios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atender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distancia,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cuales</w:t>
      </w:r>
      <w:r w:rsidR="00ED0846" w:rsidRPr="003A3C3E">
        <w:t xml:space="preserve"> </w:t>
      </w:r>
      <w:r w:rsidRPr="003A3C3E">
        <w:t>pueden</w:t>
      </w:r>
      <w:r w:rsidR="00ED0846" w:rsidRPr="003A3C3E">
        <w:t xml:space="preserve"> </w:t>
      </w:r>
      <w:r w:rsidRPr="003A3C3E">
        <w:t>estar,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línea</w:t>
      </w:r>
      <w:r w:rsidR="00ED0846" w:rsidRPr="003A3C3E">
        <w:t xml:space="preserve"> </w:t>
      </w:r>
      <w:r w:rsidRPr="003A3C3E">
        <w:t>telefónica,</w:t>
      </w:r>
      <w:r w:rsidR="00ED0846" w:rsidRPr="003A3C3E">
        <w:t xml:space="preserve"> </w:t>
      </w:r>
      <w:r w:rsidRPr="003A3C3E">
        <w:t>correo</w:t>
      </w:r>
      <w:r w:rsidR="00ED0846" w:rsidRPr="003A3C3E">
        <w:t xml:space="preserve"> </w:t>
      </w:r>
      <w:r w:rsidRPr="003A3C3E">
        <w:t>electrónico,</w:t>
      </w:r>
      <w:r w:rsidR="00ED0846" w:rsidRPr="003A3C3E">
        <w:t xml:space="preserve"> </w:t>
      </w:r>
      <w:r w:rsidRPr="003A3C3E">
        <w:t>correo</w:t>
      </w:r>
      <w:r w:rsidR="00ED0846" w:rsidRPr="003A3C3E">
        <w:t xml:space="preserve"> </w:t>
      </w:r>
      <w:r w:rsidRPr="003A3C3E">
        <w:t>postal,</w:t>
      </w:r>
      <w:r w:rsidR="00ED0846" w:rsidRPr="003A3C3E">
        <w:t xml:space="preserve"> </w:t>
      </w:r>
      <w:r w:rsidRPr="003A3C3E">
        <w:t>chat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formulario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página</w:t>
      </w:r>
      <w:r w:rsidR="00ED0846" w:rsidRPr="003A3C3E">
        <w:t xml:space="preserve"> </w:t>
      </w:r>
      <w:r w:rsidRPr="003A3C3E">
        <w:t>web,</w:t>
      </w:r>
      <w:r w:rsidR="00ED0846" w:rsidRPr="003A3C3E">
        <w:t xml:space="preserve"> </w:t>
      </w:r>
      <w:r w:rsidRPr="003A3C3E">
        <w:t>además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determinen</w:t>
      </w:r>
      <w:r w:rsidR="00ED0846" w:rsidRPr="003A3C3E">
        <w:t xml:space="preserve"> </w:t>
      </w:r>
      <w:r w:rsidRPr="003A3C3E">
        <w:t>cada</w:t>
      </w:r>
      <w:r w:rsidR="00ED0846" w:rsidRPr="003A3C3E">
        <w:t xml:space="preserve"> </w:t>
      </w:r>
      <w:r w:rsidRPr="003A3C3E">
        <w:t>uno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obligados.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asesoría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proporcionará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personal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tal</w:t>
      </w:r>
      <w:r w:rsidR="00ED0846" w:rsidRPr="003A3C3E">
        <w:t xml:space="preserve"> </w:t>
      </w:r>
      <w:r w:rsidRPr="003A3C3E">
        <w:t>efecto</w:t>
      </w:r>
      <w:r w:rsidR="00ED0846" w:rsidRPr="003A3C3E">
        <w:t xml:space="preserve"> </w:t>
      </w:r>
      <w:r w:rsidRPr="003A3C3E">
        <w:t>designen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obligados.</w:t>
      </w:r>
    </w:p>
    <w:p w:rsidR="00C03201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Tendrá</w:t>
      </w:r>
      <w:r w:rsidR="00ED0846" w:rsidRPr="003A3C3E">
        <w:t xml:space="preserve"> </w:t>
      </w:r>
      <w:r w:rsidR="00C03201" w:rsidRPr="003A3C3E">
        <w:t>por</w:t>
      </w:r>
      <w:r w:rsidR="00ED0846" w:rsidRPr="003A3C3E">
        <w:t xml:space="preserve"> </w:t>
      </w:r>
      <w:r w:rsidR="00C03201" w:rsidRPr="003A3C3E">
        <w:t>objeto</w:t>
      </w:r>
      <w:r w:rsidR="00ED0846" w:rsidRPr="003A3C3E">
        <w:t xml:space="preserve"> </w:t>
      </w:r>
      <w:r w:rsidR="00C03201" w:rsidRPr="003A3C3E">
        <w:t>auxiliar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elaboración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solicitudes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información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llenado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formatos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medios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impugnación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través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="00C03201" w:rsidRPr="003A3C3E">
          <w:t>la</w:t>
        </w:r>
        <w:r w:rsidR="00ED0846" w:rsidRPr="003A3C3E">
          <w:t xml:space="preserve"> </w:t>
        </w:r>
        <w:r w:rsidR="00C03201" w:rsidRPr="003A3C3E">
          <w:t>Plataforma</w:t>
        </w:r>
        <w:r w:rsidR="00ED0846" w:rsidRPr="003A3C3E">
          <w:t xml:space="preserve"> </w:t>
        </w:r>
        <w:r w:rsidR="00C03201" w:rsidRPr="003A3C3E">
          <w:t>Nacional</w:t>
        </w:r>
      </w:smartTag>
      <w:r w:rsidR="00ED0846" w:rsidRPr="003A3C3E">
        <w:t xml:space="preserve"> </w:t>
      </w:r>
      <w:r w:rsidR="00C03201" w:rsidRPr="003A3C3E">
        <w:t>y/o</w:t>
      </w:r>
      <w:r w:rsidR="00ED0846" w:rsidRPr="003A3C3E">
        <w:t xml:space="preserve"> </w:t>
      </w:r>
      <w:r w:rsidR="00C03201" w:rsidRPr="003A3C3E">
        <w:t>Sistema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solicitudes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acceso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información.</w:t>
      </w:r>
    </w:p>
    <w:p w:rsidR="005B35B7" w:rsidRPr="003A3C3E" w:rsidRDefault="00D9239E" w:rsidP="00600E97">
      <w:pPr>
        <w:pStyle w:val="Texto"/>
        <w:spacing w:line="227" w:lineRule="exact"/>
        <w:ind w:left="1008" w:hanging="720"/>
      </w:pPr>
      <w:r>
        <w:tab/>
      </w:r>
      <w:r w:rsidR="00C03201" w:rsidRPr="003A3C3E">
        <w:t>Para</w:t>
      </w:r>
      <w:r w:rsidR="00ED0846" w:rsidRPr="003A3C3E">
        <w:t xml:space="preserve"> </w:t>
      </w:r>
      <w:r w:rsidR="00C03201" w:rsidRPr="003A3C3E">
        <w:t>tal</w:t>
      </w:r>
      <w:r w:rsidR="00ED0846" w:rsidRPr="003A3C3E">
        <w:t xml:space="preserve"> </w:t>
      </w:r>
      <w:r w:rsidR="00C03201" w:rsidRPr="003A3C3E">
        <w:t>efecto,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personal</w:t>
      </w:r>
      <w:r w:rsidR="00ED0846" w:rsidRPr="003A3C3E">
        <w:t xml:space="preserve"> </w:t>
      </w:r>
      <w:r w:rsidR="00C03201" w:rsidRPr="003A3C3E">
        <w:t>designado</w:t>
      </w:r>
      <w:r w:rsidR="00ED0846" w:rsidRPr="003A3C3E">
        <w:t xml:space="preserve"> </w:t>
      </w:r>
      <w:r w:rsidR="00C03201" w:rsidRPr="003A3C3E">
        <w:t>por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</w:t>
      </w:r>
      <w:r w:rsidR="00ED0846" w:rsidRPr="003A3C3E">
        <w:t xml:space="preserve"> </w:t>
      </w:r>
      <w:r w:rsidR="00C03201" w:rsidRPr="003A3C3E">
        <w:t>estará</w:t>
      </w:r>
      <w:r w:rsidR="00ED0846" w:rsidRPr="003A3C3E">
        <w:t xml:space="preserve"> </w:t>
      </w:r>
      <w:r w:rsidR="00C03201" w:rsidRPr="003A3C3E">
        <w:t>capacitado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sensibilizado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orientar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personas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no</w:t>
      </w:r>
      <w:r w:rsidR="00ED0846" w:rsidRPr="003A3C3E">
        <w:t xml:space="preserve"> </w:t>
      </w:r>
      <w:r w:rsidR="00C03201" w:rsidRPr="003A3C3E">
        <w:t>sepan</w:t>
      </w:r>
      <w:r w:rsidR="00ED0846" w:rsidRPr="003A3C3E">
        <w:t xml:space="preserve"> </w:t>
      </w:r>
      <w:r w:rsidR="00C03201" w:rsidRPr="003A3C3E">
        <w:t>leer</w:t>
      </w:r>
      <w:r w:rsidR="00ED0846" w:rsidRPr="003A3C3E">
        <w:t xml:space="preserve"> </w:t>
      </w:r>
      <w:r w:rsidR="00C03201" w:rsidRPr="003A3C3E">
        <w:t>ni</w:t>
      </w:r>
      <w:r w:rsidR="00ED0846" w:rsidRPr="003A3C3E">
        <w:t xml:space="preserve"> </w:t>
      </w:r>
      <w:r w:rsidR="00C03201" w:rsidRPr="003A3C3E">
        <w:t>escribir,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hablen</w:t>
      </w:r>
      <w:r w:rsidR="00ED0846" w:rsidRPr="003A3C3E">
        <w:t xml:space="preserve"> </w:t>
      </w:r>
      <w:r w:rsidR="00C03201" w:rsidRPr="003A3C3E">
        <w:t>otra</w:t>
      </w:r>
      <w:r w:rsidR="00ED0846" w:rsidRPr="003A3C3E">
        <w:t xml:space="preserve"> </w:t>
      </w:r>
      <w:r w:rsidR="00C03201" w:rsidRPr="003A3C3E">
        <w:t>lengua</w:t>
      </w:r>
      <w:r w:rsidR="00ED0846" w:rsidRPr="003A3C3E">
        <w:t xml:space="preserve"> </w:t>
      </w:r>
      <w:r w:rsidR="00C03201" w:rsidRPr="003A3C3E">
        <w:t>indígena;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igual</w:t>
      </w:r>
      <w:r w:rsidR="00ED0846" w:rsidRPr="003A3C3E">
        <w:t xml:space="preserve"> </w:t>
      </w:r>
      <w:r w:rsidR="00C03201" w:rsidRPr="003A3C3E">
        <w:t>forma,</w:t>
      </w:r>
      <w:r w:rsidR="00ED0846" w:rsidRPr="003A3C3E">
        <w:t xml:space="preserve"> </w:t>
      </w:r>
      <w:r w:rsidR="00C03201" w:rsidRPr="003A3C3E">
        <w:t>podrán</w:t>
      </w:r>
      <w:r w:rsidR="00ED0846" w:rsidRPr="003A3C3E">
        <w:t xml:space="preserve"> </w:t>
      </w:r>
      <w:r w:rsidR="00C03201" w:rsidRPr="003A3C3E">
        <w:t>contar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personal</w:t>
      </w:r>
      <w:r w:rsidR="00ED0846" w:rsidRPr="003A3C3E">
        <w:t xml:space="preserve"> </w:t>
      </w:r>
      <w:r w:rsidR="00C03201" w:rsidRPr="003A3C3E">
        <w:t>o,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su</w:t>
      </w:r>
      <w:r w:rsidR="00ED0846" w:rsidRPr="003A3C3E">
        <w:t xml:space="preserve"> </w:t>
      </w:r>
      <w:r w:rsidR="00C03201" w:rsidRPr="003A3C3E">
        <w:t>defecto,</w:t>
      </w:r>
      <w:r w:rsidR="00ED0846" w:rsidRPr="003A3C3E">
        <w:t xml:space="preserve"> </w:t>
      </w:r>
      <w:r w:rsidR="00C03201" w:rsidRPr="003A3C3E">
        <w:t>contratar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servicios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intérpretes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traductores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facilitar,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manera</w:t>
      </w:r>
      <w:r w:rsidR="00ED0846" w:rsidRPr="003A3C3E">
        <w:t xml:space="preserve"> </w:t>
      </w:r>
      <w:r w:rsidR="00C03201" w:rsidRPr="003A3C3E">
        <w:t>oportuna,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información</w:t>
      </w:r>
      <w:r w:rsidR="00ED0846" w:rsidRPr="003A3C3E">
        <w:t xml:space="preserve"> </w:t>
      </w:r>
      <w:r w:rsidR="00C03201" w:rsidRPr="003A3C3E">
        <w:t>solicitada</w:t>
      </w:r>
      <w:r w:rsidR="00ED0846" w:rsidRPr="003A3C3E">
        <w:t xml:space="preserve"> </w:t>
      </w:r>
      <w:r w:rsidR="00C03201" w:rsidRPr="003A3C3E">
        <w:t>por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titulares</w:t>
      </w:r>
      <w:r w:rsidR="00ED0846" w:rsidRPr="003A3C3E">
        <w:t xml:space="preserve"> </w:t>
      </w:r>
      <w:r w:rsidR="00C03201" w:rsidRPr="003A3C3E">
        <w:t>del</w:t>
      </w:r>
      <w:r w:rsidR="00ED0846" w:rsidRPr="003A3C3E">
        <w:t xml:space="preserve"> </w:t>
      </w:r>
      <w:r w:rsidR="00C03201" w:rsidRPr="003A3C3E">
        <w:t>derecho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acceso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información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datos</w:t>
      </w:r>
      <w:r w:rsidR="00ED0846" w:rsidRPr="003A3C3E">
        <w:t xml:space="preserve"> </w:t>
      </w:r>
      <w:r w:rsidR="00C03201" w:rsidRPr="003A3C3E">
        <w:t>personales.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tal</w:t>
      </w:r>
      <w:r w:rsidR="00ED0846" w:rsidRPr="003A3C3E">
        <w:t xml:space="preserve"> </w:t>
      </w:r>
      <w:r w:rsidR="00C03201" w:rsidRPr="003A3C3E">
        <w:t>efecto,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</w:t>
      </w:r>
      <w:r w:rsidR="00ED0846" w:rsidRPr="003A3C3E">
        <w:t xml:space="preserve"> </w:t>
      </w:r>
      <w:r w:rsidR="00C03201" w:rsidRPr="003A3C3E">
        <w:t>podrán</w:t>
      </w:r>
      <w:r w:rsidR="00ED0846" w:rsidRPr="003A3C3E">
        <w:t xml:space="preserve"> </w:t>
      </w:r>
      <w:r w:rsidR="00C03201" w:rsidRPr="003A3C3E">
        <w:t>hacer</w:t>
      </w:r>
      <w:r w:rsidR="00ED0846" w:rsidRPr="003A3C3E">
        <w:t xml:space="preserve"> </w:t>
      </w:r>
      <w:r w:rsidR="00C03201" w:rsidRPr="003A3C3E">
        <w:t>uso</w:t>
      </w:r>
      <w:r w:rsidR="00ED0846" w:rsidRPr="003A3C3E">
        <w:t xml:space="preserve"> </w:t>
      </w:r>
      <w:r w:rsidR="00C03201" w:rsidRPr="003A3C3E">
        <w:t>del</w:t>
      </w:r>
      <w:r w:rsidR="00ED0846" w:rsidRPr="003A3C3E">
        <w:t xml:space="preserve"> </w:t>
      </w:r>
      <w:r w:rsidR="00C03201" w:rsidRPr="003A3C3E">
        <w:t>Padrón</w:t>
      </w:r>
      <w:r w:rsidR="00ED0846" w:rsidRPr="003A3C3E">
        <w:t xml:space="preserve"> </w:t>
      </w:r>
      <w:r w:rsidR="00C03201" w:rsidRPr="003A3C3E">
        <w:t>Nacional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Intérpretes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Traductores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Lenguas</w:t>
      </w:r>
      <w:r w:rsidR="00ED0846" w:rsidRPr="003A3C3E">
        <w:t xml:space="preserve"> </w:t>
      </w:r>
      <w:r w:rsidR="00C03201" w:rsidRPr="003A3C3E">
        <w:t>Indígenas</w:t>
      </w:r>
      <w:r w:rsidR="00ED0846" w:rsidRPr="003A3C3E">
        <w:t xml:space="preserve"> </w:t>
      </w:r>
      <w:r w:rsidR="00C03201" w:rsidRPr="003A3C3E">
        <w:t>y/o</w:t>
      </w:r>
      <w:r w:rsidR="00ED0846" w:rsidRPr="003A3C3E">
        <w:t xml:space="preserve"> </w:t>
      </w:r>
      <w:r w:rsidR="00C03201" w:rsidRPr="003A3C3E">
        <w:t>celebrar</w:t>
      </w:r>
      <w:r w:rsidR="00ED0846" w:rsidRPr="003A3C3E">
        <w:t xml:space="preserve"> </w:t>
      </w:r>
      <w:r w:rsidR="00C03201" w:rsidRPr="003A3C3E">
        <w:t>acuerdos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instituciones</w:t>
      </w:r>
      <w:r w:rsidR="00ED0846" w:rsidRPr="003A3C3E">
        <w:t xml:space="preserve"> </w:t>
      </w:r>
      <w:r w:rsidR="00C03201" w:rsidRPr="003A3C3E">
        <w:t>especializadas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materia.</w:t>
      </w:r>
    </w:p>
    <w:p w:rsidR="00C03201" w:rsidRPr="003A3C3E" w:rsidRDefault="00D9239E" w:rsidP="00600E97">
      <w:pPr>
        <w:pStyle w:val="Texto"/>
        <w:spacing w:line="234" w:lineRule="exact"/>
        <w:ind w:left="1008" w:hanging="720"/>
      </w:pPr>
      <w:r>
        <w:lastRenderedPageBreak/>
        <w:tab/>
      </w:r>
      <w:r w:rsidR="00C03201" w:rsidRPr="003A3C3E">
        <w:t>La</w:t>
      </w:r>
      <w:r w:rsidR="00ED0846" w:rsidRPr="003A3C3E">
        <w:t xml:space="preserve"> </w:t>
      </w:r>
      <w:r w:rsidR="00C03201" w:rsidRPr="003A3C3E">
        <w:t>contratación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servicios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intérpretes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traductores</w:t>
      </w:r>
      <w:r w:rsidR="00ED0846" w:rsidRPr="003A3C3E">
        <w:t xml:space="preserve"> </w:t>
      </w:r>
      <w:r w:rsidR="00C03201" w:rsidRPr="003A3C3E">
        <w:t>se</w:t>
      </w:r>
      <w:r w:rsidR="00ED0846" w:rsidRPr="003A3C3E">
        <w:t xml:space="preserve"> </w:t>
      </w:r>
      <w:r w:rsidR="00C03201" w:rsidRPr="003A3C3E">
        <w:t>realizará</w:t>
      </w:r>
      <w:r w:rsidR="00ED0846" w:rsidRPr="003A3C3E">
        <w:t xml:space="preserve"> </w:t>
      </w:r>
      <w:r w:rsidR="00C03201" w:rsidRPr="003A3C3E">
        <w:t>sin</w:t>
      </w:r>
      <w:r w:rsidR="00ED0846" w:rsidRPr="003A3C3E">
        <w:t xml:space="preserve"> </w:t>
      </w:r>
      <w:r w:rsidR="00C03201" w:rsidRPr="003A3C3E">
        <w:t>cargo</w:t>
      </w:r>
      <w:r w:rsidR="00ED0846" w:rsidRPr="003A3C3E">
        <w:t xml:space="preserve"> </w:t>
      </w:r>
      <w:r w:rsidR="00C03201" w:rsidRPr="003A3C3E">
        <w:t>alguno</w:t>
      </w:r>
      <w:r w:rsidR="00ED0846" w:rsidRPr="003A3C3E">
        <w:t xml:space="preserve"> </w:t>
      </w:r>
      <w:r w:rsidR="00C03201" w:rsidRPr="003A3C3E">
        <w:t>al</w:t>
      </w:r>
      <w:r w:rsidR="00ED0846" w:rsidRPr="003A3C3E">
        <w:t xml:space="preserve"> </w:t>
      </w:r>
      <w:r w:rsidR="00C03201" w:rsidRPr="003A3C3E">
        <w:t>solicitante.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presentación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recursos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revisión,</w:t>
      </w:r>
      <w:r w:rsidR="00ED0846" w:rsidRPr="003A3C3E">
        <w:t xml:space="preserve"> </w:t>
      </w:r>
      <w:r w:rsidR="00C03201" w:rsidRPr="003A3C3E">
        <w:t>según</w:t>
      </w:r>
      <w:r w:rsidR="00ED0846" w:rsidRPr="003A3C3E">
        <w:t xml:space="preserve"> </w:t>
      </w:r>
      <w:r w:rsidR="00C03201" w:rsidRPr="003A3C3E">
        <w:t>sea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caso,</w:t>
      </w:r>
      <w:r w:rsidR="00ED0846" w:rsidRPr="003A3C3E">
        <w:t xml:space="preserve"> </w:t>
      </w:r>
      <w:r w:rsidR="00C03201" w:rsidRPr="003A3C3E">
        <w:t>se</w:t>
      </w:r>
      <w:r w:rsidR="00ED0846" w:rsidRPr="003A3C3E">
        <w:t xml:space="preserve"> </w:t>
      </w:r>
      <w:r w:rsidR="00C03201" w:rsidRPr="003A3C3E">
        <w:t>podría</w:t>
      </w:r>
      <w:r w:rsidR="00ED0846" w:rsidRPr="003A3C3E">
        <w:t xml:space="preserve"> </w:t>
      </w:r>
      <w:r w:rsidR="00C03201" w:rsidRPr="003A3C3E">
        <w:t>contar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la</w:t>
      </w:r>
      <w:r w:rsidR="00ED0846" w:rsidRPr="003A3C3E">
        <w:t xml:space="preserve"> </w:t>
      </w:r>
      <w:r w:rsidR="00C03201" w:rsidRPr="003A3C3E">
        <w:t>asesoría</w:t>
      </w:r>
      <w:r w:rsidR="00ED0846" w:rsidRPr="003A3C3E">
        <w:t xml:space="preserve"> </w:t>
      </w:r>
      <w:r w:rsidR="00C03201" w:rsidRPr="003A3C3E">
        <w:t>del</w:t>
      </w:r>
      <w:r w:rsidR="00ED0846" w:rsidRPr="003A3C3E">
        <w:t xml:space="preserve"> </w:t>
      </w:r>
      <w:r w:rsidR="00C03201" w:rsidRPr="003A3C3E">
        <w:t>órgano</w:t>
      </w:r>
      <w:r w:rsidR="00ED0846" w:rsidRPr="003A3C3E">
        <w:t xml:space="preserve"> </w:t>
      </w:r>
      <w:r w:rsidR="00C03201" w:rsidRPr="003A3C3E">
        <w:t>garante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llenado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formatos.</w:t>
      </w:r>
    </w:p>
    <w:p w:rsidR="005B35B7" w:rsidRPr="003A3C3E" w:rsidRDefault="00C03201" w:rsidP="00600E97">
      <w:pPr>
        <w:pStyle w:val="Texto"/>
        <w:spacing w:line="234" w:lineRule="exact"/>
        <w:ind w:left="1008" w:hanging="720"/>
      </w:pPr>
      <w:r w:rsidRPr="003A3C3E">
        <w:rPr>
          <w:b/>
        </w:rPr>
        <w:t>V.</w:t>
      </w:r>
      <w:r w:rsidR="00053206" w:rsidRPr="003A3C3E">
        <w:rPr>
          <w:b/>
        </w:rPr>
        <w:tab/>
      </w:r>
      <w:r w:rsidRPr="003A3C3E">
        <w:t>Tanto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t>la</w:t>
        </w:r>
        <w:r w:rsidR="00ED0846" w:rsidRPr="003A3C3E">
          <w:t xml:space="preserve"> </w:t>
        </w:r>
        <w:r w:rsidRPr="003A3C3E">
          <w:t>Plataforma</w:t>
        </w:r>
        <w:r w:rsidR="00ED0846" w:rsidRPr="003A3C3E">
          <w:t xml:space="preserve"> </w:t>
        </w:r>
        <w:r w:rsidRPr="003A3C3E">
          <w:t>Nacional</w:t>
        </w:r>
      </w:smartTag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respectivos</w:t>
      </w:r>
      <w:r w:rsidR="00ED0846" w:rsidRPr="003A3C3E">
        <w:t xml:space="preserve"> </w:t>
      </w:r>
      <w:r w:rsidRPr="003A3C3E">
        <w:t>portales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Internet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plasmará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considere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importancia</w:t>
      </w:r>
      <w:r w:rsidR="00ED0846" w:rsidRPr="003A3C3E">
        <w:t xml:space="preserve"> </w:t>
      </w:r>
      <w:r w:rsidRPr="003A3C3E">
        <w:t>y/o</w:t>
      </w:r>
      <w:r w:rsidR="00ED0846" w:rsidRPr="003A3C3E">
        <w:t xml:space="preserve"> </w:t>
      </w:r>
      <w:r w:rsidRPr="003A3C3E">
        <w:t>represente</w:t>
      </w:r>
      <w:r w:rsidR="00ED0846" w:rsidRPr="003A3C3E">
        <w:t xml:space="preserve"> </w:t>
      </w:r>
      <w:r w:rsidRPr="003A3C3E">
        <w:t>beneficios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pleno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personales.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podrá</w:t>
      </w:r>
      <w:r w:rsidR="00ED0846" w:rsidRPr="003A3C3E">
        <w:t xml:space="preserve"> </w:t>
      </w:r>
      <w:r w:rsidRPr="003A3C3E">
        <w:t>incluir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otras</w:t>
      </w:r>
      <w:r w:rsidR="00ED0846" w:rsidRPr="003A3C3E">
        <w:t xml:space="preserve"> </w:t>
      </w:r>
      <w:r w:rsidRPr="003A3C3E">
        <w:t>lenguas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sistemas</w:t>
      </w:r>
      <w:r w:rsidR="00ED0846" w:rsidRPr="003A3C3E">
        <w:t xml:space="preserve"> </w:t>
      </w:r>
      <w:r w:rsidRPr="003A3C3E">
        <w:t>registrados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región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trate,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mayor</w:t>
      </w:r>
      <w:r w:rsidR="00ED0846" w:rsidRPr="003A3C3E">
        <w:t xml:space="preserve"> </w:t>
      </w:r>
      <w:r w:rsidRPr="003A3C3E">
        <w:t>presencia.</w:t>
      </w:r>
    </w:p>
    <w:p w:rsidR="00C03201" w:rsidRPr="003A3C3E" w:rsidRDefault="00D9239E" w:rsidP="00600E97">
      <w:pPr>
        <w:pStyle w:val="Texto"/>
        <w:spacing w:line="234" w:lineRule="exact"/>
        <w:ind w:left="1008" w:hanging="720"/>
      </w:pPr>
      <w:r>
        <w:tab/>
      </w:r>
      <w:r w:rsidR="00C03201" w:rsidRPr="003A3C3E">
        <w:t>En</w:t>
      </w:r>
      <w:r w:rsidR="00ED0846" w:rsidRPr="003A3C3E">
        <w:t xml:space="preserve"> </w:t>
      </w:r>
      <w:r w:rsidR="00C03201" w:rsidRPr="003A3C3E">
        <w:t>caso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que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Instituto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cualquier</w:t>
      </w:r>
      <w:r w:rsidR="00ED0846" w:rsidRPr="003A3C3E">
        <w:t xml:space="preserve"> </w:t>
      </w:r>
      <w:r w:rsidR="00C03201" w:rsidRPr="003A3C3E">
        <w:t>institución</w:t>
      </w:r>
      <w:r w:rsidR="00ED0846" w:rsidRPr="003A3C3E">
        <w:t xml:space="preserve"> </w:t>
      </w:r>
      <w:r w:rsidR="00C03201" w:rsidRPr="003A3C3E">
        <w:t>pública</w:t>
      </w:r>
      <w:r w:rsidR="00ED0846" w:rsidRPr="003A3C3E">
        <w:t xml:space="preserve"> </w:t>
      </w:r>
      <w:r w:rsidR="00C03201" w:rsidRPr="003A3C3E">
        <w:t>o</w:t>
      </w:r>
      <w:r w:rsidR="00ED0846" w:rsidRPr="003A3C3E">
        <w:t xml:space="preserve"> </w:t>
      </w:r>
      <w:r w:rsidR="00C03201" w:rsidRPr="003A3C3E">
        <w:t>privada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autorización</w:t>
      </w:r>
      <w:r w:rsidR="00ED0846" w:rsidRPr="003A3C3E">
        <w:t xml:space="preserve"> </w:t>
      </w:r>
      <w:r w:rsidR="00C03201" w:rsidRPr="003A3C3E">
        <w:t>para</w:t>
      </w:r>
      <w:r w:rsidR="00ED0846" w:rsidRPr="003A3C3E">
        <w:t xml:space="preserve"> </w:t>
      </w:r>
      <w:r w:rsidR="00C03201" w:rsidRPr="003A3C3E">
        <w:t>su</w:t>
      </w:r>
      <w:r w:rsidR="00ED0846" w:rsidRPr="003A3C3E">
        <w:t xml:space="preserve"> </w:t>
      </w:r>
      <w:r w:rsidR="00C03201" w:rsidRPr="003A3C3E">
        <w:t>uso</w:t>
      </w:r>
      <w:r w:rsidR="00ED0846" w:rsidRPr="003A3C3E">
        <w:t xml:space="preserve"> </w:t>
      </w:r>
      <w:r w:rsidR="00C03201" w:rsidRPr="003A3C3E">
        <w:t>cuenten</w:t>
      </w:r>
      <w:r w:rsidR="00ED0846" w:rsidRPr="003A3C3E">
        <w:t xml:space="preserve"> </w:t>
      </w:r>
      <w:r w:rsidR="00C03201" w:rsidRPr="003A3C3E">
        <w:t>con</w:t>
      </w:r>
      <w:r w:rsidR="00ED0846" w:rsidRPr="003A3C3E">
        <w:t xml:space="preserve"> </w:t>
      </w:r>
      <w:r w:rsidR="00C03201" w:rsidRPr="003A3C3E">
        <w:t>dicha</w:t>
      </w:r>
      <w:r w:rsidR="00ED0846" w:rsidRPr="003A3C3E">
        <w:t xml:space="preserve"> </w:t>
      </w:r>
      <w:r w:rsidR="00C03201" w:rsidRPr="003A3C3E">
        <w:t>información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distintas</w:t>
      </w:r>
      <w:r w:rsidR="00ED0846" w:rsidRPr="003A3C3E">
        <w:t xml:space="preserve"> </w:t>
      </w:r>
      <w:r w:rsidR="00C03201" w:rsidRPr="003A3C3E">
        <w:t>lenguas</w:t>
      </w:r>
      <w:r w:rsidR="00ED0846" w:rsidRPr="003A3C3E">
        <w:t xml:space="preserve"> </w:t>
      </w:r>
      <w:r w:rsidR="00C03201" w:rsidRPr="003A3C3E">
        <w:t>y</w:t>
      </w:r>
      <w:r w:rsidR="00ED0846" w:rsidRPr="003A3C3E">
        <w:t xml:space="preserve"> </w:t>
      </w:r>
      <w:r w:rsidR="00C03201" w:rsidRPr="003A3C3E">
        <w:t>sistemas</w:t>
      </w:r>
      <w:r w:rsidR="00ED0846" w:rsidRPr="003A3C3E">
        <w:t xml:space="preserve"> </w:t>
      </w:r>
      <w:r w:rsidR="00C03201" w:rsidRPr="003A3C3E">
        <w:t>registrados</w:t>
      </w:r>
      <w:r w:rsidR="00ED0846" w:rsidRPr="003A3C3E">
        <w:t xml:space="preserve"> </w:t>
      </w:r>
      <w:r w:rsidR="00C03201" w:rsidRPr="003A3C3E">
        <w:t>en</w:t>
      </w:r>
      <w:r w:rsidR="00ED0846" w:rsidRPr="003A3C3E">
        <w:t xml:space="preserve"> </w:t>
      </w:r>
      <w:r w:rsidR="00C03201" w:rsidRPr="003A3C3E">
        <w:t>diversas</w:t>
      </w:r>
      <w:r w:rsidR="00ED0846" w:rsidRPr="003A3C3E">
        <w:t xml:space="preserve"> </w:t>
      </w:r>
      <w:r w:rsidR="00C03201" w:rsidRPr="003A3C3E">
        <w:t>regiones,</w:t>
      </w:r>
      <w:r w:rsidR="00ED0846" w:rsidRPr="003A3C3E">
        <w:t xml:space="preserve"> </w:t>
      </w:r>
      <w:r w:rsidR="00C03201" w:rsidRPr="003A3C3E">
        <w:t>los</w:t>
      </w:r>
      <w:r w:rsidR="00ED0846" w:rsidRPr="003A3C3E">
        <w:t xml:space="preserve"> </w:t>
      </w:r>
      <w:r w:rsidR="00C03201" w:rsidRPr="003A3C3E">
        <w:t>sujetos</w:t>
      </w:r>
      <w:r w:rsidR="00ED0846" w:rsidRPr="003A3C3E">
        <w:t xml:space="preserve"> </w:t>
      </w:r>
      <w:r w:rsidR="00C03201" w:rsidRPr="003A3C3E">
        <w:t>obligados</w:t>
      </w:r>
      <w:r w:rsidR="00ED0846" w:rsidRPr="003A3C3E">
        <w:t xml:space="preserve"> </w:t>
      </w:r>
      <w:r w:rsidR="00C03201" w:rsidRPr="003A3C3E">
        <w:t>podrán</w:t>
      </w:r>
      <w:r w:rsidR="00ED0846" w:rsidRPr="003A3C3E">
        <w:t xml:space="preserve"> </w:t>
      </w:r>
      <w:r w:rsidR="00C03201" w:rsidRPr="003A3C3E">
        <w:t>hacer</w:t>
      </w:r>
      <w:r w:rsidR="00ED0846" w:rsidRPr="003A3C3E">
        <w:t xml:space="preserve"> </w:t>
      </w:r>
      <w:r w:rsidR="00C03201" w:rsidRPr="003A3C3E">
        <w:t>uso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ella.</w:t>
      </w:r>
    </w:p>
    <w:p w:rsidR="005B35B7" w:rsidRPr="003A3C3E" w:rsidRDefault="00C03201" w:rsidP="00600E97">
      <w:pPr>
        <w:pStyle w:val="Texto"/>
        <w:spacing w:line="234" w:lineRule="exact"/>
        <w:ind w:left="1008" w:hanging="720"/>
      </w:pPr>
      <w:r w:rsidRPr="003A3C3E">
        <w:rPr>
          <w:b/>
        </w:rPr>
        <w:t>VI.</w:t>
      </w:r>
      <w:r w:rsidR="00053206" w:rsidRPr="003A3C3E">
        <w:rPr>
          <w:b/>
        </w:rPr>
        <w:tab/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realizar</w:t>
      </w:r>
      <w:r w:rsidR="00ED0846" w:rsidRPr="003A3C3E">
        <w:t xml:space="preserve"> </w:t>
      </w:r>
      <w:r w:rsidRPr="003A3C3E">
        <w:t>adaptaciones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contar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Portal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Accesible,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facilite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todas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uso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información,</w:t>
      </w:r>
      <w:r w:rsidR="00ED0846" w:rsidRPr="003A3C3E">
        <w:t xml:space="preserve"> </w:t>
      </w:r>
      <w:r w:rsidRPr="003A3C3E">
        <w:t>bienes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servicios</w:t>
      </w:r>
      <w:r w:rsidR="00ED0846" w:rsidRPr="003A3C3E">
        <w:t xml:space="preserve"> </w:t>
      </w:r>
      <w:r w:rsidRPr="003A3C3E">
        <w:t>disponibles,</w:t>
      </w:r>
      <w:r w:rsidR="00ED0846" w:rsidRPr="003A3C3E">
        <w:t xml:space="preserve"> </w:t>
      </w:r>
      <w:r w:rsidRPr="003A3C3E">
        <w:t>independientemente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limitaciones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tengan</w:t>
      </w:r>
      <w:r w:rsidR="00ED0846" w:rsidRPr="003A3C3E">
        <w:t xml:space="preserve"> </w:t>
      </w:r>
      <w:r w:rsidRPr="003A3C3E">
        <w:t>quienes</w:t>
      </w:r>
      <w:r w:rsidR="00ED0846" w:rsidRPr="003A3C3E">
        <w:t xml:space="preserve"> </w:t>
      </w:r>
      <w:r w:rsidRPr="003A3C3E">
        <w:t>accedan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éstas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limitaciones</w:t>
      </w:r>
      <w:r w:rsidR="00ED0846" w:rsidRPr="003A3C3E">
        <w:t xml:space="preserve"> </w:t>
      </w:r>
      <w:r w:rsidRPr="003A3C3E">
        <w:t>derivadas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entorno,</w:t>
      </w:r>
      <w:r w:rsidR="00ED0846" w:rsidRPr="003A3C3E">
        <w:t xml:space="preserve"> </w:t>
      </w:r>
      <w:r w:rsidRPr="003A3C3E">
        <w:t>sean</w:t>
      </w:r>
      <w:r w:rsidR="00ED0846" w:rsidRPr="003A3C3E">
        <w:t xml:space="preserve"> </w:t>
      </w:r>
      <w:r w:rsidRPr="003A3C3E">
        <w:t>físicas,</w:t>
      </w:r>
      <w:r w:rsidR="00ED0846" w:rsidRPr="003A3C3E">
        <w:t xml:space="preserve"> </w:t>
      </w:r>
      <w:r w:rsidRPr="003A3C3E">
        <w:t>educativas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socioeconómicas.</w:t>
      </w:r>
    </w:p>
    <w:p w:rsidR="00C03201" w:rsidRPr="003A3C3E" w:rsidRDefault="00D9239E" w:rsidP="00600E97">
      <w:pPr>
        <w:pStyle w:val="Texto"/>
        <w:spacing w:line="234" w:lineRule="exact"/>
        <w:ind w:left="1008" w:hanging="720"/>
      </w:pPr>
      <w:r>
        <w:tab/>
      </w:r>
      <w:r w:rsidR="00C03201" w:rsidRPr="003A3C3E">
        <w:t>Para</w:t>
      </w:r>
      <w:r w:rsidR="00ED0846" w:rsidRPr="003A3C3E">
        <w:t xml:space="preserve"> </w:t>
      </w:r>
      <w:r w:rsidR="00C03201" w:rsidRPr="003A3C3E">
        <w:t>tal</w:t>
      </w:r>
      <w:r w:rsidR="00ED0846" w:rsidRPr="003A3C3E">
        <w:t xml:space="preserve"> </w:t>
      </w:r>
      <w:r w:rsidR="00C03201" w:rsidRPr="003A3C3E">
        <w:t>efecto,</w:t>
      </w:r>
      <w:r w:rsidR="00ED0846" w:rsidRPr="003A3C3E">
        <w:t xml:space="preserve"> </w:t>
      </w:r>
      <w:r w:rsidR="00C03201" w:rsidRPr="003A3C3E">
        <w:t>podrán</w:t>
      </w:r>
      <w:r w:rsidR="00ED0846" w:rsidRPr="003A3C3E">
        <w:t xml:space="preserve"> </w:t>
      </w:r>
      <w:r w:rsidR="00C03201" w:rsidRPr="003A3C3E">
        <w:t>evaluar</w:t>
      </w:r>
      <w:r w:rsidR="00ED0846" w:rsidRPr="003A3C3E">
        <w:t xml:space="preserve"> </w:t>
      </w:r>
      <w:r w:rsidR="00C03201" w:rsidRPr="003A3C3E">
        <w:t>el</w:t>
      </w:r>
      <w:r w:rsidR="00ED0846" w:rsidRPr="003A3C3E">
        <w:t xml:space="preserve"> </w:t>
      </w:r>
      <w:r w:rsidR="00C03201" w:rsidRPr="003A3C3E">
        <w:t>grado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accesibilidad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sus</w:t>
      </w:r>
      <w:r w:rsidR="00ED0846" w:rsidRPr="003A3C3E">
        <w:t xml:space="preserve"> </w:t>
      </w:r>
      <w:r w:rsidR="00C03201" w:rsidRPr="003A3C3E">
        <w:t>portales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Internet,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manera</w:t>
      </w:r>
      <w:r w:rsidR="00ED0846" w:rsidRPr="003A3C3E">
        <w:t xml:space="preserve"> </w:t>
      </w:r>
      <w:r w:rsidR="00C03201" w:rsidRPr="003A3C3E">
        <w:t>enunciativa</w:t>
      </w:r>
      <w:r w:rsidR="00ED0846" w:rsidRPr="003A3C3E">
        <w:t xml:space="preserve"> </w:t>
      </w:r>
      <w:r w:rsidR="00C03201" w:rsidRPr="003A3C3E">
        <w:t>más</w:t>
      </w:r>
      <w:r w:rsidR="00ED0846" w:rsidRPr="003A3C3E">
        <w:t xml:space="preserve"> </w:t>
      </w:r>
      <w:r w:rsidR="00C03201" w:rsidRPr="003A3C3E">
        <w:t>no</w:t>
      </w:r>
      <w:r w:rsidR="00ED0846" w:rsidRPr="003A3C3E">
        <w:t xml:space="preserve"> </w:t>
      </w:r>
      <w:r w:rsidR="00C03201" w:rsidRPr="003A3C3E">
        <w:t>limitativa,</w:t>
      </w:r>
      <w:r w:rsidR="00ED0846" w:rsidRPr="003A3C3E">
        <w:t xml:space="preserve"> </w:t>
      </w:r>
      <w:r w:rsidR="00C03201" w:rsidRPr="003A3C3E">
        <w:t>a</w:t>
      </w:r>
      <w:r w:rsidR="00ED0846" w:rsidRPr="003A3C3E">
        <w:t xml:space="preserve"> </w:t>
      </w:r>
      <w:r w:rsidR="00C03201" w:rsidRPr="003A3C3E">
        <w:t>través</w:t>
      </w:r>
      <w:r w:rsidR="00ED0846" w:rsidRPr="003A3C3E">
        <w:t xml:space="preserve"> </w:t>
      </w:r>
      <w:r w:rsidR="00C03201" w:rsidRPr="003A3C3E">
        <w:t>de</w:t>
      </w:r>
      <w:r w:rsidR="00ED0846" w:rsidRPr="003A3C3E">
        <w:t xml:space="preserve"> </w:t>
      </w:r>
      <w:r w:rsidR="00C03201" w:rsidRPr="003A3C3E">
        <w:t>las</w:t>
      </w:r>
      <w:r w:rsidR="00ED0846" w:rsidRPr="003A3C3E">
        <w:t xml:space="preserve"> </w:t>
      </w:r>
      <w:r w:rsidR="00C03201" w:rsidRPr="003A3C3E">
        <w:t>siguientes</w:t>
      </w:r>
      <w:r w:rsidR="00ED0846" w:rsidRPr="003A3C3E">
        <w:t xml:space="preserve"> </w:t>
      </w:r>
      <w:r w:rsidR="00C03201" w:rsidRPr="003A3C3E">
        <w:t>medidas:</w:t>
      </w:r>
    </w:p>
    <w:p w:rsidR="00C03201" w:rsidRPr="003A3C3E" w:rsidRDefault="00C03201" w:rsidP="00600E97">
      <w:pPr>
        <w:pStyle w:val="Texto"/>
        <w:spacing w:line="234" w:lineRule="exact"/>
        <w:ind w:left="1152" w:firstLine="0"/>
      </w:pPr>
      <w:r w:rsidRPr="003A3C3E">
        <w:rPr>
          <w:b/>
        </w:rPr>
        <w:t>a)</w:t>
      </w:r>
      <w:r w:rsidR="00ED0846" w:rsidRPr="003A3C3E">
        <w:t xml:space="preserve"> </w:t>
      </w:r>
      <w:r w:rsidRPr="003A3C3E">
        <w:t>Revisar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estándares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Internet,</w:t>
      </w:r>
      <w:r w:rsidR="00ED0846" w:rsidRPr="003A3C3E">
        <w:t xml:space="preserve"> </w:t>
      </w:r>
      <w:r w:rsidRPr="003A3C3E">
        <w:t>entendiéndose</w:t>
      </w:r>
      <w:r w:rsidR="00ED0846" w:rsidRPr="003A3C3E">
        <w:t xml:space="preserve"> </w:t>
      </w:r>
      <w:r w:rsidRPr="003A3C3E">
        <w:t>éstos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características</w:t>
      </w:r>
      <w:r w:rsidR="00ED0846" w:rsidRPr="003A3C3E">
        <w:t xml:space="preserve"> </w:t>
      </w:r>
      <w:r w:rsidRPr="003A3C3E">
        <w:t>básicas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debe</w:t>
      </w:r>
      <w:r w:rsidR="00ED0846" w:rsidRPr="003A3C3E">
        <w:t xml:space="preserve"> </w:t>
      </w:r>
      <w:r w:rsidRPr="003A3C3E">
        <w:t>satisfacer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Portal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considere</w:t>
      </w:r>
      <w:r w:rsidR="00ED0846" w:rsidRPr="003A3C3E">
        <w:t xml:space="preserve"> </w:t>
      </w:r>
      <w:r w:rsidRPr="003A3C3E">
        <w:t>accesible,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cuales</w:t>
      </w:r>
      <w:r w:rsidR="00ED0846" w:rsidRPr="003A3C3E">
        <w:t xml:space="preserve"> </w:t>
      </w:r>
      <w:r w:rsidRPr="003A3C3E">
        <w:t>tomarán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base</w:t>
      </w:r>
      <w:r w:rsidR="00ED0846" w:rsidRPr="003A3C3E">
        <w:t xml:space="preserve"> </w:t>
      </w:r>
      <w:r w:rsidRPr="003A3C3E">
        <w:t>estándares</w:t>
      </w:r>
      <w:r w:rsidR="00ED0846" w:rsidRPr="003A3C3E">
        <w:t xml:space="preserve"> </w:t>
      </w:r>
      <w:r w:rsidRPr="003A3C3E">
        <w:t>internacionales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través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iciativa"/>
        </w:smartTagPr>
        <w:r w:rsidRPr="003A3C3E">
          <w:t>la</w:t>
        </w:r>
        <w:r w:rsidR="00ED0846" w:rsidRPr="003A3C3E">
          <w:t xml:space="preserve"> </w:t>
        </w:r>
        <w:r w:rsidRPr="003A3C3E">
          <w:t>Iniciativa</w:t>
        </w:r>
      </w:smartTag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Accesibilidad Web"/>
        </w:smartTagPr>
        <w:r w:rsidRPr="003A3C3E">
          <w:t>la</w:t>
        </w:r>
        <w:r w:rsidR="00ED0846" w:rsidRPr="003A3C3E">
          <w:t xml:space="preserve"> </w:t>
        </w:r>
        <w:r w:rsidRPr="003A3C3E">
          <w:t>Accesibilidad</w:t>
        </w:r>
        <w:r w:rsidR="00ED0846" w:rsidRPr="003A3C3E">
          <w:t xml:space="preserve"> </w:t>
        </w:r>
        <w:r w:rsidRPr="003A3C3E">
          <w:t>Web</w:t>
        </w:r>
      </w:smartTag>
      <w:r w:rsidR="00ED0846" w:rsidRPr="003A3C3E">
        <w:t xml:space="preserve"> </w:t>
      </w:r>
      <w:r w:rsidRPr="003A3C3E">
        <w:t>(WAI,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siglas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inglés).</w:t>
      </w:r>
      <w:r w:rsidR="00ED0846" w:rsidRPr="003A3C3E">
        <w:t xml:space="preserve"> </w:t>
      </w:r>
      <w:r w:rsidRPr="003A3C3E">
        <w:t>Estos</w:t>
      </w:r>
      <w:r w:rsidR="00ED0846" w:rsidRPr="003A3C3E">
        <w:t xml:space="preserve"> </w:t>
      </w:r>
      <w:r w:rsidRPr="003A3C3E">
        <w:t>estándares</w:t>
      </w:r>
      <w:r w:rsidR="00ED0846" w:rsidRPr="003A3C3E">
        <w:t xml:space="preserve"> </w:t>
      </w:r>
      <w:r w:rsidRPr="003A3C3E">
        <w:t>permiten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cualquier</w:t>
      </w:r>
      <w:r w:rsidR="00ED0846" w:rsidRPr="003A3C3E">
        <w:t xml:space="preserve"> </w:t>
      </w:r>
      <w:r w:rsidRPr="003A3C3E">
        <w:t>institución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persona</w:t>
      </w:r>
      <w:r w:rsidR="00ED0846" w:rsidRPr="003A3C3E">
        <w:t xml:space="preserve"> </w:t>
      </w:r>
      <w:r w:rsidRPr="003A3C3E">
        <w:t>evaluar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cumplimiento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bajo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reconocidos,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tendrán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mínimo: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1.-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incorporen</w:t>
      </w:r>
      <w:r w:rsidR="00ED0846" w:rsidRPr="003A3C3E">
        <w:t xml:space="preserve"> </w:t>
      </w:r>
      <w:r w:rsidRPr="003A3C3E">
        <w:t>lectores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pantalla;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2.-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cuente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amplificadores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imágenes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lenguaje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señas;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3.-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utilice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contraste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color;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4.</w:t>
      </w:r>
      <w:r w:rsidRPr="003A3C3E">
        <w:t>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proporcione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contexto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orientación;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5.-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documentos</w:t>
      </w:r>
      <w:r w:rsidR="00ED0846" w:rsidRPr="003A3C3E">
        <w:t xml:space="preserve"> </w:t>
      </w:r>
      <w:r w:rsidRPr="003A3C3E">
        <w:t>sean</w:t>
      </w:r>
      <w:r w:rsidR="00ED0846" w:rsidRPr="003A3C3E">
        <w:t xml:space="preserve"> </w:t>
      </w:r>
      <w:r w:rsidRPr="003A3C3E">
        <w:t>claros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simples;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6.-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identifique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idioma</w:t>
      </w:r>
      <w:r w:rsidR="00ED0846" w:rsidRPr="003A3C3E">
        <w:t xml:space="preserve"> </w:t>
      </w:r>
      <w:r w:rsidRPr="003A3C3E">
        <w:t>usado;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7.-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utilice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navegación</w:t>
      </w:r>
      <w:r w:rsidR="00ED0846" w:rsidRPr="003A3C3E">
        <w:t xml:space="preserve"> </w:t>
      </w:r>
      <w:r w:rsidRPr="003A3C3E">
        <w:t>guiada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voz;</w:t>
      </w:r>
    </w:p>
    <w:p w:rsidR="005B35B7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8.-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incluya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posibilidad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detener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ocultar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animaciones,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representa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apoyo</w:t>
      </w:r>
      <w:r w:rsidR="00ED0846" w:rsidRPr="003A3C3E">
        <w:t xml:space="preserve"> </w:t>
      </w:r>
      <w:r w:rsidRPr="003A3C3E">
        <w:t>importante</w:t>
      </w:r>
      <w:r w:rsidR="00ED0846" w:rsidRPr="003A3C3E">
        <w:t xml:space="preserve"> </w:t>
      </w:r>
      <w:r w:rsidRPr="003A3C3E">
        <w:t>también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quienes</w:t>
      </w:r>
      <w:r w:rsidR="00ED0846" w:rsidRPr="003A3C3E">
        <w:t xml:space="preserve"> </w:t>
      </w:r>
      <w:r w:rsidRPr="003A3C3E">
        <w:t>tienen</w:t>
      </w:r>
      <w:r w:rsidR="00ED0846" w:rsidRPr="003A3C3E">
        <w:t xml:space="preserve"> </w:t>
      </w:r>
      <w:r w:rsidRPr="003A3C3E">
        <w:t>trastorno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déficit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atención,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epilepsia</w:t>
      </w:r>
      <w:r w:rsidR="00ED0846" w:rsidRPr="003A3C3E">
        <w:t xml:space="preserve"> </w:t>
      </w:r>
      <w:r w:rsidRPr="003A3C3E">
        <w:t>u</w:t>
      </w:r>
      <w:r w:rsidR="00ED0846" w:rsidRPr="003A3C3E">
        <w:t xml:space="preserve"> </w:t>
      </w:r>
      <w:r w:rsidRPr="003A3C3E">
        <w:t>otras</w:t>
      </w:r>
      <w:r w:rsidR="00ED0846" w:rsidRPr="003A3C3E">
        <w:t xml:space="preserve"> </w:t>
      </w:r>
      <w:r w:rsidRPr="003A3C3E">
        <w:t>discapacidades</w:t>
      </w:r>
      <w:r w:rsidR="00ED0846" w:rsidRPr="003A3C3E">
        <w:t xml:space="preserve"> </w:t>
      </w:r>
      <w:r w:rsidRPr="003A3C3E">
        <w:t>psíquicas;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9.-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menús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apartados</w:t>
      </w:r>
      <w:r w:rsidR="00ED0846" w:rsidRPr="003A3C3E">
        <w:t xml:space="preserve"> </w:t>
      </w:r>
      <w:r w:rsidRPr="003A3C3E">
        <w:t>dinámicos</w:t>
      </w:r>
      <w:r w:rsidR="00ED0846" w:rsidRPr="003A3C3E">
        <w:t xml:space="preserve"> </w:t>
      </w:r>
      <w:r w:rsidRPr="003A3C3E">
        <w:t>cuenten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suficiente</w:t>
      </w:r>
      <w:r w:rsidR="00ED0846" w:rsidRPr="003A3C3E">
        <w:t xml:space="preserve"> </w:t>
      </w:r>
      <w:r w:rsidRPr="003A3C3E">
        <w:t>tiempo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traslado,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permitirá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cualquier</w:t>
      </w:r>
      <w:r w:rsidR="00ED0846" w:rsidRPr="003A3C3E">
        <w:t xml:space="preserve"> </w:t>
      </w:r>
      <w:r w:rsidRPr="003A3C3E">
        <w:t>persona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algún</w:t>
      </w:r>
      <w:r w:rsidR="00ED0846" w:rsidRPr="003A3C3E">
        <w:t xml:space="preserve"> </w:t>
      </w:r>
      <w:r w:rsidRPr="003A3C3E">
        <w:t>tipo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discapacidad</w:t>
      </w:r>
      <w:r w:rsidR="00ED0846" w:rsidRPr="003A3C3E">
        <w:t xml:space="preserve"> </w:t>
      </w:r>
      <w:r w:rsidRPr="003A3C3E">
        <w:t>encontrar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opción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preferencia,</w:t>
      </w:r>
      <w:r w:rsidR="00ED0846" w:rsidRPr="003A3C3E">
        <w:t xml:space="preserve"> </w:t>
      </w:r>
      <w:r w:rsidRPr="003A3C3E">
        <w:t>sin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oculten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ventanas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opciones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demora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selección;</w:t>
      </w:r>
    </w:p>
    <w:p w:rsidR="00C03201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10.-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utilice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leguaje</w:t>
      </w:r>
      <w:r w:rsidR="00ED0846" w:rsidRPr="003A3C3E">
        <w:t xml:space="preserve"> </w:t>
      </w:r>
      <w:r w:rsidRPr="003A3C3E">
        <w:t>incluyente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orientación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difunde,</w:t>
      </w:r>
      <w:r w:rsidR="00ED0846" w:rsidRPr="003A3C3E">
        <w:t xml:space="preserve"> </w:t>
      </w:r>
      <w:r w:rsidRPr="003A3C3E">
        <w:t>y</w:t>
      </w:r>
    </w:p>
    <w:p w:rsidR="005B35B7" w:rsidRPr="003A3C3E" w:rsidRDefault="00C03201" w:rsidP="00600E97">
      <w:pPr>
        <w:pStyle w:val="Texto"/>
        <w:spacing w:line="234" w:lineRule="exact"/>
        <w:ind w:left="1440" w:firstLine="0"/>
      </w:pPr>
      <w:r w:rsidRPr="003A3C3E">
        <w:rPr>
          <w:b/>
        </w:rPr>
        <w:t>11.-</w:t>
      </w:r>
      <w:r w:rsidR="00ED0846" w:rsidRPr="003A3C3E">
        <w:rPr>
          <w:b/>
        </w:rPr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proporcione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desagregada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sexo,</w:t>
      </w:r>
      <w:r w:rsidR="00ED0846" w:rsidRPr="003A3C3E">
        <w:t xml:space="preserve"> </w:t>
      </w:r>
      <w:r w:rsidRPr="003A3C3E">
        <w:t>edad,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vulnerabilidad,</w:t>
      </w:r>
      <w:r w:rsidR="00ED0846" w:rsidRPr="003A3C3E">
        <w:t xml:space="preserve"> </w:t>
      </w:r>
      <w:r w:rsidRPr="003A3C3E">
        <w:t>grupo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lengua</w:t>
      </w:r>
      <w:r w:rsidR="00ED0846" w:rsidRPr="003A3C3E">
        <w:t xml:space="preserve"> </w:t>
      </w:r>
      <w:r w:rsidRPr="003A3C3E">
        <w:t>indígena.</w:t>
      </w:r>
    </w:p>
    <w:p w:rsidR="00C03201" w:rsidRPr="003A3C3E" w:rsidRDefault="00C03201" w:rsidP="00600E97">
      <w:pPr>
        <w:pStyle w:val="Texto"/>
        <w:spacing w:line="234" w:lineRule="exact"/>
        <w:ind w:left="1152" w:firstLine="0"/>
      </w:pPr>
      <w:r w:rsidRPr="003A3C3E">
        <w:rPr>
          <w:b/>
        </w:rPr>
        <w:t>b)</w:t>
      </w:r>
      <w:r w:rsidR="00ED0846" w:rsidRPr="003A3C3E">
        <w:t xml:space="preserve"> </w:t>
      </w:r>
      <w:r w:rsidRPr="003A3C3E">
        <w:t>Realizar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prueba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Portal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identificar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elementos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diseño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contenido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carezcan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accesibilidad,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restrinjan;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anterior,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medio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programas</w:t>
      </w:r>
      <w:r w:rsidR="00ED0846" w:rsidRPr="003A3C3E">
        <w:t xml:space="preserve"> </w:t>
      </w:r>
      <w:r w:rsidRPr="003A3C3E">
        <w:t>creados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tal</w:t>
      </w:r>
      <w:r w:rsidR="00ED0846" w:rsidRPr="003A3C3E">
        <w:t xml:space="preserve"> </w:t>
      </w:r>
      <w:r w:rsidRPr="003A3C3E">
        <w:t>efecto.</w:t>
      </w:r>
    </w:p>
    <w:p w:rsidR="00C03201" w:rsidRPr="003A3C3E" w:rsidRDefault="00C03201" w:rsidP="00600E97">
      <w:pPr>
        <w:pStyle w:val="Texto"/>
        <w:spacing w:line="234" w:lineRule="exact"/>
        <w:ind w:left="1152" w:firstLine="0"/>
      </w:pPr>
      <w:r w:rsidRPr="003A3C3E">
        <w:t>Si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mayoría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componentes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Portal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carecen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accesibilidad,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adecuarse</w:t>
      </w:r>
      <w:r w:rsidR="00ED0846" w:rsidRPr="003A3C3E">
        <w:t xml:space="preserve"> </w:t>
      </w:r>
      <w:r w:rsidRPr="003A3C3E">
        <w:t>o,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caso,</w:t>
      </w:r>
      <w:r w:rsidR="00ED0846" w:rsidRPr="003A3C3E">
        <w:t xml:space="preserve"> </w:t>
      </w:r>
      <w:r w:rsidRPr="003A3C3E">
        <w:t>volverlos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desarrollar.</w:t>
      </w:r>
      <w:r w:rsidR="00ED0846" w:rsidRPr="003A3C3E">
        <w:t xml:space="preserve"> </w:t>
      </w:r>
      <w:r w:rsidRPr="003A3C3E">
        <w:t>Esta</w:t>
      </w:r>
      <w:r w:rsidR="00ED0846" w:rsidRPr="003A3C3E">
        <w:t xml:space="preserve"> </w:t>
      </w:r>
      <w:r w:rsidRPr="003A3C3E">
        <w:t>decisión</w:t>
      </w:r>
      <w:r w:rsidR="00ED0846" w:rsidRPr="003A3C3E">
        <w:t xml:space="preserve"> </w:t>
      </w:r>
      <w:r w:rsidRPr="003A3C3E">
        <w:t>puede</w:t>
      </w:r>
      <w:r w:rsidR="00ED0846" w:rsidRPr="003A3C3E">
        <w:t xml:space="preserve"> </w:t>
      </w:r>
      <w:r w:rsidRPr="003A3C3E">
        <w:t>depender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número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componentes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volumen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contenga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Portal</w:t>
      </w:r>
      <w:r w:rsidR="00ED0846" w:rsidRPr="003A3C3E">
        <w:t xml:space="preserve"> </w:t>
      </w:r>
      <w:r w:rsidRPr="003A3C3E">
        <w:t>Web;</w:t>
      </w:r>
    </w:p>
    <w:p w:rsidR="00C03201" w:rsidRPr="003A3C3E" w:rsidRDefault="00C03201" w:rsidP="00600E97">
      <w:pPr>
        <w:pStyle w:val="Texto"/>
        <w:spacing w:line="234" w:lineRule="exact"/>
        <w:ind w:left="1152" w:firstLine="0"/>
      </w:pPr>
      <w:r w:rsidRPr="003A3C3E">
        <w:rPr>
          <w:b/>
        </w:rPr>
        <w:t>c)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conservar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Portal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capacitará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personal</w:t>
      </w:r>
      <w:r w:rsidR="00ED0846" w:rsidRPr="003A3C3E">
        <w:t xml:space="preserve"> </w:t>
      </w:r>
      <w:r w:rsidRPr="003A3C3E">
        <w:t>responsable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programación,</w:t>
      </w:r>
      <w:r w:rsidR="00ED0846" w:rsidRPr="003A3C3E">
        <w:t xml:space="preserve"> </w:t>
      </w:r>
      <w:r w:rsidRPr="003A3C3E">
        <w:t>diseño,</w:t>
      </w:r>
      <w:r w:rsidR="00ED0846" w:rsidRPr="003A3C3E">
        <w:t xml:space="preserve"> </w:t>
      </w:r>
      <w:r w:rsidRPr="003A3C3E">
        <w:t>administración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generación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contenidos,</w:t>
      </w:r>
      <w:r w:rsidR="00ED0846" w:rsidRPr="003A3C3E">
        <w:t xml:space="preserve"> </w:t>
      </w:r>
      <w:r w:rsidRPr="003A3C3E">
        <w:t>tanto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uso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estándares</w:t>
      </w:r>
      <w:r w:rsidR="00ED0846" w:rsidRPr="003A3C3E">
        <w:t xml:space="preserve"> </w:t>
      </w:r>
      <w:r w:rsidRPr="003A3C3E">
        <w:t>internacionales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Internet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herramientas</w:t>
      </w:r>
      <w:r w:rsidR="00ED0846" w:rsidRPr="003A3C3E">
        <w:t xml:space="preserve"> </w:t>
      </w:r>
      <w:r w:rsidRPr="003A3C3E">
        <w:t>desarrolladas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tal</w:t>
      </w:r>
      <w:r w:rsidR="00ED0846" w:rsidRPr="003A3C3E">
        <w:t xml:space="preserve"> </w:t>
      </w:r>
      <w:r w:rsidRPr="003A3C3E">
        <w:t>fin;</w:t>
      </w:r>
    </w:p>
    <w:p w:rsidR="00C03201" w:rsidRPr="003A3C3E" w:rsidRDefault="00C03201" w:rsidP="00600E97">
      <w:pPr>
        <w:pStyle w:val="Texto"/>
        <w:spacing w:line="251" w:lineRule="exact"/>
        <w:ind w:left="1152" w:firstLine="0"/>
      </w:pPr>
      <w:r w:rsidRPr="003A3C3E">
        <w:rPr>
          <w:b/>
        </w:rPr>
        <w:lastRenderedPageBreak/>
        <w:t>d)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realizar</w:t>
      </w:r>
      <w:r w:rsidR="00ED0846" w:rsidRPr="003A3C3E">
        <w:t xml:space="preserve"> </w:t>
      </w:r>
      <w:r w:rsidRPr="003A3C3E">
        <w:t>pruebas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manera</w:t>
      </w:r>
      <w:r w:rsidR="00ED0846" w:rsidRPr="003A3C3E">
        <w:t xml:space="preserve"> </w:t>
      </w:r>
      <w:r w:rsidRPr="003A3C3E">
        <w:t>periódica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corroborar</w:t>
      </w:r>
      <w:r w:rsidR="00ED0846" w:rsidRPr="003A3C3E">
        <w:t xml:space="preserve"> </w:t>
      </w:r>
      <w:r w:rsidRPr="003A3C3E">
        <w:t>si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contenidos</w:t>
      </w:r>
      <w:r w:rsidR="00ED0846" w:rsidRPr="003A3C3E">
        <w:t xml:space="preserve"> </w:t>
      </w:r>
      <w:r w:rsidR="003A2090">
        <w:t xml:space="preserve"> </w:t>
      </w:r>
      <w:r w:rsidRPr="003A3C3E">
        <w:t>o</w:t>
      </w:r>
      <w:r w:rsidR="00ED0846" w:rsidRPr="003A3C3E">
        <w:t xml:space="preserve"> </w:t>
      </w:r>
      <w:r w:rsidRPr="003A3C3E">
        <w:t>documentos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Portal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son</w:t>
      </w:r>
      <w:r w:rsidR="00ED0846" w:rsidRPr="003A3C3E">
        <w:t xml:space="preserve"> </w:t>
      </w:r>
      <w:r w:rsidRPr="003A3C3E">
        <w:t>accesibles;</w:t>
      </w:r>
    </w:p>
    <w:p w:rsidR="00C03201" w:rsidRPr="003A3C3E" w:rsidRDefault="00C03201" w:rsidP="00600E97">
      <w:pPr>
        <w:pStyle w:val="Texto"/>
        <w:spacing w:line="251" w:lineRule="exact"/>
        <w:ind w:left="1152" w:firstLine="0"/>
      </w:pPr>
      <w:r w:rsidRPr="003A3C3E">
        <w:rPr>
          <w:b/>
        </w:rPr>
        <w:t>e)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verificar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accesibilidad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sitios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establecerán</w:t>
      </w:r>
      <w:r w:rsidR="00ED0846" w:rsidRPr="003A3C3E">
        <w:t xml:space="preserve"> </w:t>
      </w:r>
      <w:r w:rsidRPr="003A3C3E">
        <w:t>mecanismos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permitan</w:t>
      </w:r>
      <w:r w:rsidR="00ED0846" w:rsidRPr="003A3C3E">
        <w:t xml:space="preserve"> </w:t>
      </w:r>
      <w:r w:rsidRPr="003A3C3E">
        <w:t>conocer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opinión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usuarias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usuarios,</w:t>
      </w:r>
      <w:r w:rsidR="00ED0846" w:rsidRPr="003A3C3E">
        <w:t xml:space="preserve"> </w:t>
      </w:r>
      <w:r w:rsidRPr="003A3C3E">
        <w:t>y</w:t>
      </w:r>
    </w:p>
    <w:p w:rsidR="00C03201" w:rsidRPr="003A3C3E" w:rsidRDefault="00C03201" w:rsidP="00600E97">
      <w:pPr>
        <w:pStyle w:val="Texto"/>
        <w:spacing w:line="251" w:lineRule="exact"/>
        <w:ind w:left="1152" w:firstLine="0"/>
      </w:pPr>
      <w:r w:rsidRPr="003A3C3E">
        <w:rPr>
          <w:b/>
        </w:rPr>
        <w:t>f)</w:t>
      </w:r>
      <w:r w:rsidR="00ED0846" w:rsidRPr="003A3C3E">
        <w:t xml:space="preserve"> </w:t>
      </w:r>
      <w:r w:rsidRPr="003A3C3E">
        <w:t>Podrán</w:t>
      </w:r>
      <w:r w:rsidR="00ED0846" w:rsidRPr="003A3C3E">
        <w:t xml:space="preserve"> </w:t>
      </w:r>
      <w:r w:rsidRPr="003A3C3E">
        <w:t>celebrar</w:t>
      </w:r>
      <w:r w:rsidR="00ED0846" w:rsidRPr="003A3C3E">
        <w:t xml:space="preserve"> </w:t>
      </w:r>
      <w:r w:rsidRPr="003A3C3E">
        <w:t>convenios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colaboración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contar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asesoría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prestación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servicios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físicas,</w:t>
      </w:r>
      <w:r w:rsidR="00ED0846" w:rsidRPr="003A3C3E">
        <w:t xml:space="preserve"> </w:t>
      </w:r>
      <w:r w:rsidRPr="003A3C3E">
        <w:t>organizaciones</w:t>
      </w:r>
      <w:r w:rsidR="00ED0846" w:rsidRPr="003A3C3E">
        <w:t xml:space="preserve"> </w:t>
      </w:r>
      <w:r w:rsidRPr="003A3C3E">
        <w:t>civiles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empresas</w:t>
      </w:r>
      <w:r w:rsidR="00ED0846" w:rsidRPr="003A3C3E">
        <w:t xml:space="preserve"> </w:t>
      </w:r>
      <w:r w:rsidRPr="003A3C3E">
        <w:t>especializadas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desarrollo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Portales</w:t>
      </w:r>
      <w:r w:rsidR="00ED0846" w:rsidRPr="003A3C3E">
        <w:t xml:space="preserve"> </w:t>
      </w:r>
      <w:r w:rsidRPr="003A3C3E">
        <w:t>Web</w:t>
      </w:r>
      <w:r w:rsidR="00ED0846" w:rsidRPr="003A3C3E">
        <w:t xml:space="preserve"> </w:t>
      </w:r>
      <w:r w:rsidRPr="003A3C3E">
        <w:t>Accesibles,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objetivo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asegurar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="003A2090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circunstancias.</w:t>
      </w:r>
    </w:p>
    <w:p w:rsidR="005B35B7" w:rsidRPr="003A3C3E" w:rsidRDefault="00C03201" w:rsidP="00600E97">
      <w:pPr>
        <w:pStyle w:val="Texto"/>
        <w:spacing w:line="251" w:lineRule="exact"/>
        <w:ind w:left="1008" w:hanging="720"/>
      </w:pPr>
      <w:r w:rsidRPr="003A3C3E">
        <w:rPr>
          <w:b/>
        </w:rPr>
        <w:t>VII.</w:t>
      </w:r>
      <w:r w:rsidR="00053206" w:rsidRPr="003A3C3E">
        <w:rPr>
          <w:b/>
        </w:rPr>
        <w:tab/>
      </w:r>
      <w:r w:rsidRPr="003A3C3E">
        <w:t>Implementar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formación,</w:t>
      </w:r>
      <w:r w:rsidR="00ED0846" w:rsidRPr="003A3C3E">
        <w:t xml:space="preserve"> </w:t>
      </w:r>
      <w:r w:rsidRPr="003A3C3E">
        <w:t>capacitación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sensibilización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materia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humanos,</w:t>
      </w:r>
      <w:r w:rsidR="00ED0846" w:rsidRPr="003A3C3E">
        <w:t xml:space="preserve"> </w:t>
      </w:r>
      <w:r w:rsidRPr="003A3C3E">
        <w:t>conceptos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discriminación,</w:t>
      </w:r>
      <w:r w:rsidR="00ED0846" w:rsidRPr="003A3C3E">
        <w:t xml:space="preserve"> </w:t>
      </w:r>
      <w:r w:rsidRPr="003A3C3E">
        <w:t>normativa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internacional,</w:t>
      </w:r>
      <w:r w:rsidR="00ED0846" w:rsidRPr="003A3C3E">
        <w:t xml:space="preserve"> </w:t>
      </w:r>
      <w:r w:rsidRPr="003A3C3E">
        <w:t>género,</w:t>
      </w:r>
      <w:r w:rsidR="00ED0846" w:rsidRPr="003A3C3E">
        <w:t xml:space="preserve"> </w:t>
      </w:r>
      <w:r w:rsidRPr="003A3C3E">
        <w:t>diversidad,</w:t>
      </w:r>
      <w:r w:rsidR="00ED0846" w:rsidRPr="003A3C3E">
        <w:t xml:space="preserve"> </w:t>
      </w:r>
      <w:r w:rsidRPr="003A3C3E">
        <w:t>inclusión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estereotipos,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metodologías,</w:t>
      </w:r>
      <w:r w:rsidR="00ED0846" w:rsidRPr="003A3C3E">
        <w:t xml:space="preserve"> </w:t>
      </w:r>
      <w:r w:rsidRPr="003A3C3E">
        <w:t>tecnologías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mejores</w:t>
      </w:r>
      <w:r w:rsidR="00ED0846" w:rsidRPr="003A3C3E">
        <w:t xml:space="preserve"> </w:t>
      </w:r>
      <w:r w:rsidRPr="003A3C3E">
        <w:t>prácticas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personal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integra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Unidades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caso,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centros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atención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sociedad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equivalentes</w:t>
      </w:r>
      <w:r w:rsidR="00ED0846" w:rsidRPr="003A3C3E">
        <w:t xml:space="preserve"> </w:t>
      </w:r>
      <w:r w:rsidRPr="003A3C3E">
        <w:t>responsables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orientar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asesorar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sobre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personales.</w:t>
      </w:r>
    </w:p>
    <w:p w:rsidR="00C03201" w:rsidRPr="003A3C3E" w:rsidRDefault="00C03201" w:rsidP="00600E97">
      <w:pPr>
        <w:pStyle w:val="Texto"/>
        <w:spacing w:line="251" w:lineRule="exact"/>
      </w:pPr>
      <w:r w:rsidRPr="003A3C3E">
        <w:t>Lo</w:t>
      </w:r>
      <w:r w:rsidR="00ED0846" w:rsidRPr="003A3C3E">
        <w:t xml:space="preserve"> </w:t>
      </w:r>
      <w:r w:rsidRPr="003A3C3E">
        <w:t>anterior,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objetivo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combatir</w:t>
      </w:r>
      <w:r w:rsidR="00ED0846" w:rsidRPr="003A3C3E">
        <w:t xml:space="preserve"> </w:t>
      </w:r>
      <w:r w:rsidRPr="003A3C3E">
        <w:t>prácticas</w:t>
      </w:r>
      <w:r w:rsidR="00ED0846" w:rsidRPr="003A3C3E">
        <w:t xml:space="preserve"> </w:t>
      </w:r>
      <w:r w:rsidRPr="003A3C3E">
        <w:t>discriminatorias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contar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elementos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análisis</w:t>
      </w:r>
      <w:r w:rsidR="00ED0846" w:rsidRPr="003A3C3E">
        <w:t xml:space="preserve"> </w:t>
      </w:r>
      <w:r w:rsidR="003A2090">
        <w:t xml:space="preserve"> </w:t>
      </w:r>
      <w:r w:rsidRPr="003A3C3E">
        <w:t>y</w:t>
      </w:r>
      <w:r w:rsidR="00ED0846" w:rsidRPr="003A3C3E">
        <w:t xml:space="preserve"> </w:t>
      </w:r>
      <w:r w:rsidRPr="003A3C3E">
        <w:t>aplicación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atención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asesoría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vulnerabilidad.</w:t>
      </w:r>
    </w:p>
    <w:p w:rsidR="00C03201" w:rsidRPr="003A3C3E" w:rsidRDefault="00C03201" w:rsidP="00600E97">
      <w:pPr>
        <w:pStyle w:val="Texto"/>
        <w:spacing w:line="251" w:lineRule="exact"/>
      </w:pPr>
      <w:r w:rsidRPr="003A3C3E">
        <w:rPr>
          <w:b/>
        </w:rPr>
        <w:t>Quinto.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mencionadas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numeral</w:t>
      </w:r>
      <w:r w:rsidR="00ED0846" w:rsidRPr="003A3C3E">
        <w:t xml:space="preserve"> </w:t>
      </w:r>
      <w:r w:rsidRPr="003A3C3E">
        <w:t>inmediato</w:t>
      </w:r>
      <w:r w:rsidR="00ED0846" w:rsidRPr="003A3C3E">
        <w:t xml:space="preserve"> </w:t>
      </w:r>
      <w:r w:rsidRPr="003A3C3E">
        <w:t>anterior,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podrán</w:t>
      </w:r>
      <w:r w:rsidR="00ED0846" w:rsidRPr="003A3C3E">
        <w:t xml:space="preserve"> </w:t>
      </w:r>
      <w:r w:rsidRPr="003A3C3E">
        <w:t>implementar</w:t>
      </w:r>
      <w:r w:rsidR="00ED0846" w:rsidRPr="003A3C3E">
        <w:t xml:space="preserve"> </w:t>
      </w:r>
      <w:r w:rsidRPr="003A3C3E">
        <w:t>sin</w:t>
      </w:r>
      <w:r w:rsidR="00ED0846" w:rsidRPr="003A3C3E">
        <w:t xml:space="preserve"> </w:t>
      </w:r>
      <w:r w:rsidRPr="003A3C3E">
        <w:t>perjuicio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medidas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determinen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disposiciones</w:t>
      </w:r>
      <w:r w:rsidR="00ED0846" w:rsidRPr="003A3C3E">
        <w:t xml:space="preserve"> </w:t>
      </w:r>
      <w:r w:rsidRPr="003A3C3E">
        <w:t>aplicables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efecto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prevenir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eliminar</w:t>
      </w:r>
      <w:r w:rsidR="00ED0846" w:rsidRPr="003A3C3E">
        <w:t xml:space="preserve"> </w:t>
      </w:r>
      <w:r w:rsidRPr="003A3C3E">
        <w:t>todas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formas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discriminación.</w:t>
      </w:r>
    </w:p>
    <w:p w:rsidR="00C03201" w:rsidRPr="00D9239E" w:rsidRDefault="00C03201" w:rsidP="00600E97">
      <w:pPr>
        <w:pStyle w:val="Texto"/>
        <w:spacing w:line="251" w:lineRule="exact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CAPÍTULO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III</w:t>
      </w:r>
    </w:p>
    <w:p w:rsidR="005B35B7" w:rsidRPr="003A3C3E" w:rsidRDefault="00C03201" w:rsidP="00600E97">
      <w:pPr>
        <w:pStyle w:val="Texto"/>
        <w:spacing w:line="251" w:lineRule="exact"/>
        <w:ind w:firstLine="0"/>
        <w:jc w:val="center"/>
        <w:rPr>
          <w:szCs w:val="24"/>
        </w:rPr>
      </w:pPr>
      <w:r w:rsidRPr="00D9239E">
        <w:rPr>
          <w:b/>
          <w:szCs w:val="24"/>
        </w:rPr>
        <w:t>DE</w:t>
      </w:r>
      <w:r w:rsidR="00ED0846" w:rsidRPr="00D9239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DENTIFICACIￓN DE"/>
        </w:smartTagPr>
        <w:r w:rsidRPr="00D9239E">
          <w:rPr>
            <w:b/>
            <w:szCs w:val="24"/>
          </w:rPr>
          <w:t>LA</w:t>
        </w:r>
        <w:r w:rsidR="00ED0846" w:rsidRPr="00D9239E">
          <w:rPr>
            <w:b/>
            <w:szCs w:val="24"/>
          </w:rPr>
          <w:t xml:space="preserve"> </w:t>
        </w:r>
        <w:r w:rsidRPr="00D9239E">
          <w:rPr>
            <w:b/>
            <w:szCs w:val="24"/>
          </w:rPr>
          <w:t>IDENTIFICACIÓN</w:t>
        </w:r>
        <w:r w:rsidR="00ED0846" w:rsidRPr="00D9239E">
          <w:rPr>
            <w:b/>
            <w:szCs w:val="24"/>
          </w:rPr>
          <w:t xml:space="preserve"> </w:t>
        </w:r>
        <w:r w:rsidRPr="00D9239E">
          <w:rPr>
            <w:b/>
            <w:szCs w:val="24"/>
          </w:rPr>
          <w:t>DE</w:t>
        </w:r>
      </w:smartTag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LAS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ACCIONES</w:t>
      </w:r>
    </w:p>
    <w:p w:rsidR="00C03201" w:rsidRPr="003A3C3E" w:rsidRDefault="00C03201" w:rsidP="00600E97">
      <w:pPr>
        <w:pStyle w:val="Texto"/>
        <w:spacing w:line="251" w:lineRule="exact"/>
        <w:rPr>
          <w:b/>
        </w:rPr>
      </w:pPr>
      <w:r w:rsidRPr="003A3C3E">
        <w:rPr>
          <w:b/>
        </w:rPr>
        <w:t>Sexto.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implementación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hace</w:t>
      </w:r>
      <w:r w:rsidR="00ED0846" w:rsidRPr="003A3C3E">
        <w:t xml:space="preserve"> </w:t>
      </w:r>
      <w:r w:rsidRPr="003A3C3E">
        <w:t>mención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Capítulo</w:t>
      </w:r>
      <w:r w:rsidR="00ED0846" w:rsidRPr="003A3C3E">
        <w:t xml:space="preserve"> </w:t>
      </w:r>
      <w:r w:rsidRPr="003A3C3E">
        <w:t>II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elaborar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actualizar</w:t>
      </w:r>
      <w:r w:rsidR="00ED0846" w:rsidRPr="003A3C3E">
        <w:t xml:space="preserve"> </w:t>
      </w:r>
      <w:r w:rsidRPr="003A3C3E">
        <w:t>cada</w:t>
      </w:r>
      <w:r w:rsidR="00ED0846" w:rsidRPr="003A3C3E">
        <w:t xml:space="preserve"> </w:t>
      </w:r>
      <w:r w:rsidRPr="003A3C3E">
        <w:t>tres</w:t>
      </w:r>
      <w:r w:rsidR="00ED0846" w:rsidRPr="003A3C3E">
        <w:t xml:space="preserve"> </w:t>
      </w:r>
      <w:r w:rsidRPr="003A3C3E">
        <w:t>años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diagnóstico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Unidades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caso,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centros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atención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sociedad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sus</w:t>
      </w:r>
      <w:r w:rsidR="00ED0846" w:rsidRPr="003A3C3E">
        <w:t xml:space="preserve"> </w:t>
      </w:r>
      <w:r w:rsidRPr="003A3C3E">
        <w:t>equivalentes</w:t>
      </w:r>
      <w:r w:rsidR="00ED0846" w:rsidRPr="003A3C3E">
        <w:t xml:space="preserve"> </w:t>
      </w:r>
      <w:r w:rsidRPr="003A3C3E">
        <w:t>responsables</w:t>
      </w:r>
      <w:r w:rsidR="00ED0846" w:rsidRPr="003A3C3E">
        <w:t xml:space="preserve"> </w:t>
      </w:r>
      <w:r w:rsidR="003A2090">
        <w:t xml:space="preserve"> </w:t>
      </w:r>
      <w:r w:rsidRPr="003A3C3E">
        <w:t>de</w:t>
      </w:r>
      <w:r w:rsidR="00ED0846" w:rsidRPr="003A3C3E">
        <w:t xml:space="preserve"> </w:t>
      </w:r>
      <w:r w:rsidRPr="003A3C3E">
        <w:t>orientar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asesorar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sobre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identificar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evaluar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existente,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recursos</w:t>
      </w:r>
      <w:r w:rsidR="00ED0846" w:rsidRPr="003A3C3E">
        <w:t xml:space="preserve"> </w:t>
      </w:r>
      <w:r w:rsidRPr="003A3C3E">
        <w:t>disponibles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tendientes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estos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vulnerabilidad.</w:t>
      </w:r>
    </w:p>
    <w:p w:rsidR="00C03201" w:rsidRPr="003A3C3E" w:rsidRDefault="00C03201" w:rsidP="00600E97">
      <w:pPr>
        <w:pStyle w:val="Texto"/>
        <w:spacing w:line="251" w:lineRule="exact"/>
      </w:pPr>
      <w:r w:rsidRPr="003A3C3E">
        <w:rPr>
          <w:b/>
        </w:rPr>
        <w:t>Séptimo.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diagnóstico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lleven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cabo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focalizar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priorizarlas,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manera</w:t>
      </w:r>
      <w:r w:rsidR="00ED0846" w:rsidRPr="003A3C3E">
        <w:t xml:space="preserve"> </w:t>
      </w:r>
      <w:r w:rsidRPr="003A3C3E">
        <w:t>enunciativa</w:t>
      </w:r>
      <w:r w:rsidR="00ED0846" w:rsidRPr="003A3C3E">
        <w:t xml:space="preserve"> </w:t>
      </w:r>
      <w:r w:rsidRPr="003A3C3E">
        <w:t>más</w:t>
      </w:r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limitativa,</w:t>
      </w:r>
      <w:r w:rsidR="00ED0846" w:rsidRPr="003A3C3E">
        <w:t xml:space="preserve"> </w:t>
      </w:r>
      <w:r w:rsidRPr="003A3C3E">
        <w:t>deberá</w:t>
      </w:r>
      <w:r w:rsidR="00ED0846" w:rsidRPr="003A3C3E">
        <w:t xml:space="preserve"> </w:t>
      </w:r>
      <w:r w:rsidRPr="003A3C3E">
        <w:t>realizarse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manera</w:t>
      </w:r>
      <w:r w:rsidR="00ED0846" w:rsidRPr="003A3C3E">
        <w:t xml:space="preserve"> </w:t>
      </w:r>
      <w:r w:rsidRPr="003A3C3E">
        <w:t>trienal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contener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siguiente:</w:t>
      </w:r>
    </w:p>
    <w:p w:rsidR="00C03201" w:rsidRPr="003A3C3E" w:rsidRDefault="00C03201" w:rsidP="00600E97">
      <w:pPr>
        <w:pStyle w:val="Texto"/>
        <w:spacing w:line="251" w:lineRule="exact"/>
        <w:ind w:left="1008" w:hanging="720"/>
      </w:pPr>
      <w:r w:rsidRPr="003A3C3E">
        <w:rPr>
          <w:b/>
        </w:rPr>
        <w:t>I.</w:t>
      </w:r>
      <w:r w:rsidR="00053206" w:rsidRPr="003A3C3E">
        <w:rPr>
          <w:b/>
        </w:rPr>
        <w:tab/>
      </w:r>
      <w:r w:rsidRPr="003A3C3E">
        <w:t>El</w:t>
      </w:r>
      <w:r w:rsidR="00ED0846" w:rsidRPr="003A3C3E">
        <w:t xml:space="preserve"> </w:t>
      </w:r>
      <w:r w:rsidRPr="003A3C3E">
        <w:t>estudio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análisis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determine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lenguas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sistemas</w:t>
      </w:r>
      <w:r w:rsidR="00ED0846" w:rsidRPr="003A3C3E">
        <w:t xml:space="preserve"> </w:t>
      </w:r>
      <w:r w:rsidRPr="003A3C3E">
        <w:t>registrados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región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trate,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aquellos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sean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uso</w:t>
      </w:r>
      <w:r w:rsidR="00ED0846" w:rsidRPr="003A3C3E">
        <w:t xml:space="preserve"> </w:t>
      </w:r>
      <w:r w:rsidRPr="003A3C3E">
        <w:t>más</w:t>
      </w:r>
      <w:r w:rsidR="00ED0846" w:rsidRPr="003A3C3E">
        <w:t xml:space="preserve"> </w:t>
      </w:r>
      <w:r w:rsidRPr="003A3C3E">
        <w:t>frecuente</w:t>
      </w:r>
      <w:r w:rsidR="00ED0846" w:rsidRPr="003A3C3E">
        <w:t xml:space="preserve"> </w:t>
      </w:r>
      <w:r w:rsidRPr="003A3C3E">
        <w:t>por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población;</w:t>
      </w:r>
    </w:p>
    <w:p w:rsidR="00C03201" w:rsidRPr="003A3C3E" w:rsidRDefault="00C03201" w:rsidP="00600E97">
      <w:pPr>
        <w:pStyle w:val="Texto"/>
        <w:spacing w:line="251" w:lineRule="exact"/>
        <w:ind w:left="1008" w:hanging="720"/>
      </w:pPr>
      <w:r w:rsidRPr="003A3C3E">
        <w:rPr>
          <w:b/>
        </w:rPr>
        <w:t>II.</w:t>
      </w:r>
      <w:r w:rsidR="00053206" w:rsidRPr="003A3C3E">
        <w:rPr>
          <w:b/>
        </w:rPr>
        <w:tab/>
      </w:r>
      <w:r w:rsidRPr="003A3C3E">
        <w:t>Un</w:t>
      </w:r>
      <w:r w:rsidR="00ED0846" w:rsidRPr="003A3C3E">
        <w:t xml:space="preserve"> </w:t>
      </w:r>
      <w:r w:rsidRPr="003A3C3E">
        <w:t>Informe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identifique</w:t>
      </w:r>
      <w:r w:rsidR="00ED0846" w:rsidRPr="003A3C3E">
        <w:t xml:space="preserve"> </w:t>
      </w:r>
      <w:r w:rsidRPr="003A3C3E">
        <w:t>cada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establecidas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Capítulo</w:t>
      </w:r>
      <w:r w:rsidR="00ED0846" w:rsidRPr="003A3C3E">
        <w:t xml:space="preserve"> </w:t>
      </w:r>
      <w:r w:rsidRPr="003A3C3E">
        <w:t>II,</w:t>
      </w:r>
      <w:r w:rsidR="00ED0846" w:rsidRPr="003A3C3E">
        <w:t xml:space="preserve"> </w:t>
      </w:r>
      <w:r w:rsidRPr="003A3C3E">
        <w:t>numeral</w:t>
      </w:r>
      <w:r w:rsidR="00ED0846" w:rsidRPr="003A3C3E">
        <w:t xml:space="preserve"> </w:t>
      </w:r>
      <w:r w:rsidRPr="003A3C3E">
        <w:t>Cuarto,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Criterios,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han</w:t>
      </w:r>
      <w:r w:rsidR="00ED0846" w:rsidRPr="003A3C3E">
        <w:t xml:space="preserve"> </w:t>
      </w:r>
      <w:r w:rsidRPr="003A3C3E">
        <w:t>implementado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momento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realizar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diagnóstico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trata;</w:t>
      </w:r>
    </w:p>
    <w:p w:rsidR="00C03201" w:rsidRPr="003A3C3E" w:rsidRDefault="00C03201" w:rsidP="00600E97">
      <w:pPr>
        <w:pStyle w:val="Texto"/>
        <w:spacing w:line="251" w:lineRule="exact"/>
        <w:ind w:left="1008" w:hanging="720"/>
      </w:pPr>
      <w:r w:rsidRPr="003A3C3E">
        <w:rPr>
          <w:b/>
        </w:rPr>
        <w:t>III.</w:t>
      </w:r>
      <w:r w:rsidR="00053206" w:rsidRPr="003A3C3E">
        <w:rPr>
          <w:b/>
        </w:rPr>
        <w:tab/>
      </w:r>
      <w:r w:rsidRPr="003A3C3E">
        <w:t>El</w:t>
      </w:r>
      <w:r w:rsidR="00ED0846" w:rsidRPr="003A3C3E">
        <w:t xml:space="preserve"> </w:t>
      </w:r>
      <w:r w:rsidRPr="003A3C3E">
        <w:t>análisis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problemáticas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deficiencias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afectan</w:t>
      </w:r>
      <w:r w:rsidR="00ED0846" w:rsidRPr="003A3C3E">
        <w:t xml:space="preserve"> </w:t>
      </w:r>
      <w:r w:rsidRPr="003A3C3E">
        <w:t>directamente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goce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así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causas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originan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mismas;</w:t>
      </w:r>
    </w:p>
    <w:p w:rsidR="00C03201" w:rsidRPr="003A3C3E" w:rsidRDefault="00C03201" w:rsidP="00600E97">
      <w:pPr>
        <w:pStyle w:val="Texto"/>
        <w:spacing w:line="251" w:lineRule="exact"/>
        <w:ind w:left="1008" w:hanging="720"/>
      </w:pPr>
      <w:r w:rsidRPr="003A3C3E">
        <w:rPr>
          <w:b/>
        </w:rPr>
        <w:t>IV.</w:t>
      </w:r>
      <w:r w:rsidR="00053206" w:rsidRPr="003A3C3E">
        <w:rPr>
          <w:b/>
        </w:rPr>
        <w:tab/>
      </w:r>
      <w:r w:rsidRPr="003A3C3E">
        <w:t>La</w:t>
      </w:r>
      <w:r w:rsidR="00ED0846" w:rsidRPr="003A3C3E">
        <w:t xml:space="preserve"> </w:t>
      </w:r>
      <w:r w:rsidRPr="003A3C3E">
        <w:t>estrategia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permita</w:t>
      </w:r>
      <w:r w:rsidR="00ED0846" w:rsidRPr="003A3C3E">
        <w:t xml:space="preserve"> </w:t>
      </w:r>
      <w:r w:rsidRPr="003A3C3E">
        <w:t>elegir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alternativas</w:t>
      </w:r>
      <w:r w:rsidR="00ED0846" w:rsidRPr="003A3C3E">
        <w:t xml:space="preserve"> </w:t>
      </w:r>
      <w:r w:rsidRPr="003A3C3E">
        <w:t>adecuadas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faciliten</w:t>
      </w:r>
      <w:r w:rsidR="00ED0846" w:rsidRPr="003A3C3E">
        <w:t xml:space="preserve"> </w:t>
      </w:r>
      <w:r w:rsidRPr="003A3C3E">
        <w:t>atender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problemática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subsanar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deficiencia,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cuales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encuentran</w:t>
      </w:r>
      <w:r w:rsidR="00ED0846" w:rsidRPr="003A3C3E">
        <w:t xml:space="preserve"> </w:t>
      </w:r>
      <w:r w:rsidRPr="003A3C3E">
        <w:t>estudios,</w:t>
      </w:r>
      <w:r w:rsidR="00ED0846" w:rsidRPr="003A3C3E">
        <w:t xml:space="preserve"> </w:t>
      </w:r>
      <w:r w:rsidRPr="003A3C3E">
        <w:t>tratados,</w:t>
      </w:r>
      <w:r w:rsidR="00ED0846" w:rsidRPr="003A3C3E">
        <w:t xml:space="preserve"> </w:t>
      </w:r>
      <w:r w:rsidRPr="003A3C3E">
        <w:t>buenas</w:t>
      </w:r>
      <w:r w:rsidR="00ED0846" w:rsidRPr="003A3C3E">
        <w:t xml:space="preserve"> </w:t>
      </w:r>
      <w:r w:rsidRPr="003A3C3E">
        <w:t>prácticas</w:t>
      </w:r>
      <w:r w:rsidR="00ED0846" w:rsidRPr="003A3C3E">
        <w:t xml:space="preserve"> </w:t>
      </w:r>
      <w:r w:rsidR="003A2090">
        <w:t xml:space="preserve"> </w:t>
      </w:r>
      <w:r w:rsidRPr="003A3C3E">
        <w:t>o</w:t>
      </w:r>
      <w:r w:rsidR="00ED0846" w:rsidRPr="003A3C3E">
        <w:t xml:space="preserve"> </w:t>
      </w:r>
      <w:r w:rsidRPr="003A3C3E">
        <w:t>evaluaciones</w:t>
      </w:r>
      <w:r w:rsidR="00ED0846" w:rsidRPr="003A3C3E">
        <w:t xml:space="preserve"> </w:t>
      </w:r>
      <w:r w:rsidRPr="003A3C3E">
        <w:t>previas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política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programa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pretenda</w:t>
      </w:r>
      <w:r w:rsidR="00ED0846" w:rsidRPr="003A3C3E">
        <w:t xml:space="preserve"> </w:t>
      </w:r>
      <w:r w:rsidRPr="003A3C3E">
        <w:t>implementar,</w:t>
      </w:r>
      <w:r w:rsidR="00ED0846" w:rsidRPr="003A3C3E">
        <w:t xml:space="preserve"> </w:t>
      </w:r>
      <w:r w:rsidRPr="003A3C3E">
        <w:t>y</w:t>
      </w:r>
    </w:p>
    <w:p w:rsidR="00C03201" w:rsidRPr="003A3C3E" w:rsidRDefault="00C03201" w:rsidP="00600E97">
      <w:pPr>
        <w:pStyle w:val="Texto"/>
        <w:spacing w:line="251" w:lineRule="exact"/>
        <w:ind w:left="1008" w:hanging="720"/>
      </w:pPr>
      <w:r w:rsidRPr="003A3C3E">
        <w:rPr>
          <w:b/>
        </w:rPr>
        <w:t>V.</w:t>
      </w:r>
      <w:r w:rsidR="00053206" w:rsidRPr="003A3C3E">
        <w:rPr>
          <w:b/>
        </w:rPr>
        <w:tab/>
      </w:r>
      <w:r w:rsidRPr="003A3C3E">
        <w:t>La</w:t>
      </w:r>
      <w:r w:rsidR="00ED0846" w:rsidRPr="003A3C3E">
        <w:t xml:space="preserve"> </w:t>
      </w:r>
      <w:r w:rsidRPr="003A3C3E">
        <w:t>planeación,</w:t>
      </w:r>
      <w:r w:rsidR="00ED0846" w:rsidRPr="003A3C3E">
        <w:t xml:space="preserve"> </w:t>
      </w:r>
      <w:r w:rsidRPr="003A3C3E">
        <w:t>programación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presupuestación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implementarán,</w:t>
      </w:r>
      <w:r w:rsidR="00ED0846" w:rsidRPr="003A3C3E">
        <w:t xml:space="preserve"> </w:t>
      </w:r>
      <w:r w:rsidRPr="003A3C3E">
        <w:t>donde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contemple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viabilidad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recursos</w:t>
      </w:r>
      <w:r w:rsidR="00ED0846" w:rsidRPr="003A3C3E">
        <w:t xml:space="preserve"> </w:t>
      </w:r>
      <w:r w:rsidRPr="003A3C3E">
        <w:t>económicos,</w:t>
      </w:r>
      <w:r w:rsidR="00ED0846" w:rsidRPr="003A3C3E">
        <w:t xml:space="preserve"> </w:t>
      </w:r>
      <w:r w:rsidRPr="003A3C3E">
        <w:t>administrativos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="003A2090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obligados.</w:t>
      </w:r>
    </w:p>
    <w:p w:rsidR="00C03201" w:rsidRPr="003A3C3E" w:rsidRDefault="00C03201" w:rsidP="00600E97">
      <w:pPr>
        <w:pStyle w:val="Texto"/>
        <w:spacing w:line="251" w:lineRule="exact"/>
      </w:pPr>
      <w:r w:rsidRPr="003A3C3E">
        <w:rPr>
          <w:b/>
        </w:rPr>
        <w:t>Octavo.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sustente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priorización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focalización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adoptadas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implementadas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personas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será</w:t>
      </w:r>
      <w:r w:rsidR="00ED0846" w:rsidRPr="003A3C3E">
        <w:t xml:space="preserve"> </w:t>
      </w:r>
      <w:r w:rsidRPr="003A3C3E">
        <w:t>considerada</w:t>
      </w:r>
      <w:r w:rsidR="00ED0846" w:rsidRPr="003A3C3E">
        <w:t xml:space="preserve"> </w:t>
      </w:r>
      <w:r w:rsidRPr="003A3C3E">
        <w:t>relevante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términos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establecido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artículo</w:t>
      </w:r>
      <w:r w:rsidR="00ED0846" w:rsidRPr="003A3C3E">
        <w:t xml:space="preserve"> </w:t>
      </w:r>
      <w:r w:rsidRPr="003A3C3E">
        <w:t>70,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XLVIII,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General.</w:t>
        </w:r>
      </w:smartTag>
    </w:p>
    <w:p w:rsidR="00C03201" w:rsidRPr="00D9239E" w:rsidRDefault="00C03201" w:rsidP="00600E97">
      <w:pPr>
        <w:pStyle w:val="Texto"/>
        <w:spacing w:after="80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lastRenderedPageBreak/>
        <w:t>CAPÍTULO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IV</w:t>
      </w:r>
    </w:p>
    <w:p w:rsidR="00C03201" w:rsidRPr="00D9239E" w:rsidRDefault="00C03201" w:rsidP="00600E97">
      <w:pPr>
        <w:pStyle w:val="Texto"/>
        <w:spacing w:after="80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DE</w:t>
      </w:r>
      <w:r w:rsidR="00ED0846" w:rsidRPr="00D9239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COLABORACIￓN INTERINSTITUCIONAL"/>
        </w:smartTagPr>
        <w:r w:rsidRPr="00D9239E">
          <w:rPr>
            <w:b/>
            <w:szCs w:val="24"/>
          </w:rPr>
          <w:t>LA</w:t>
        </w:r>
        <w:r w:rsidR="00ED0846" w:rsidRPr="00D9239E">
          <w:rPr>
            <w:b/>
            <w:szCs w:val="24"/>
          </w:rPr>
          <w:t xml:space="preserve"> </w:t>
        </w:r>
        <w:r w:rsidRPr="00D9239E">
          <w:rPr>
            <w:b/>
            <w:szCs w:val="24"/>
          </w:rPr>
          <w:t>COLABORACIÓN</w:t>
        </w:r>
        <w:r w:rsidR="00ED0846" w:rsidRPr="00D9239E">
          <w:rPr>
            <w:b/>
            <w:szCs w:val="24"/>
          </w:rPr>
          <w:t xml:space="preserve"> </w:t>
        </w:r>
        <w:r w:rsidRPr="00D9239E">
          <w:rPr>
            <w:b/>
            <w:szCs w:val="24"/>
          </w:rPr>
          <w:t>INTERINSTITUCIONAL</w:t>
        </w:r>
      </w:smartTag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Noveno.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objeto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focalizar</w:t>
      </w:r>
      <w:r w:rsidR="00ED0846" w:rsidRPr="003A3C3E">
        <w:t xml:space="preserve"> </w:t>
      </w:r>
      <w:r w:rsidRPr="003A3C3E">
        <w:t>esfuerzos</w:t>
      </w:r>
      <w:r w:rsidR="00ED0846" w:rsidRPr="003A3C3E">
        <w:t xml:space="preserve"> </w:t>
      </w:r>
      <w:r w:rsidRPr="003A3C3E">
        <w:t>interinstitucionales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efectivo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hacer</w:t>
      </w:r>
      <w:r w:rsidR="00ED0846" w:rsidRPr="003A3C3E">
        <w:t xml:space="preserve"> </w:t>
      </w:r>
      <w:r w:rsidRPr="003A3C3E">
        <w:t>públicos,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t>la</w:t>
        </w:r>
        <w:r w:rsidR="00ED0846" w:rsidRPr="003A3C3E">
          <w:t xml:space="preserve"> </w:t>
        </w:r>
        <w:r w:rsidRPr="003A3C3E">
          <w:t>Plataforma</w:t>
        </w:r>
        <w:r w:rsidR="00ED0846" w:rsidRPr="003A3C3E">
          <w:t xml:space="preserve"> </w:t>
        </w:r>
        <w:r w:rsidRPr="003A3C3E">
          <w:t>Nacional</w:t>
        </w:r>
      </w:smartTag>
      <w:r w:rsidRPr="003A3C3E">
        <w:t>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diagnósticos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hace</w:t>
      </w:r>
      <w:r w:rsidR="00ED0846" w:rsidRPr="003A3C3E">
        <w:t xml:space="preserve"> </w:t>
      </w:r>
      <w:r w:rsidRPr="003A3C3E">
        <w:t>referencia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capítulo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antecede.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anterior,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finalidad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contar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insumos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que,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ámbito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pueda</w:t>
      </w:r>
      <w:r w:rsidR="00ED0846" w:rsidRPr="003A3C3E">
        <w:t xml:space="preserve"> </w:t>
      </w:r>
      <w:r w:rsidRPr="003A3C3E">
        <w:t>llevar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cabo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evaluación</w:t>
      </w:r>
      <w:r w:rsidR="00ED0846" w:rsidRPr="003A3C3E">
        <w:t xml:space="preserve"> </w:t>
      </w:r>
      <w:r w:rsidRPr="003A3C3E">
        <w:t>general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materia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pública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="003A2090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país.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Décimo.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organismos</w:t>
      </w:r>
      <w:r w:rsidR="00ED0846" w:rsidRPr="003A3C3E">
        <w:t xml:space="preserve"> </w:t>
      </w:r>
      <w:r w:rsidRPr="003A3C3E">
        <w:t>garantes</w:t>
      </w:r>
      <w:r w:rsidR="00ED0846" w:rsidRPr="003A3C3E">
        <w:t xml:space="preserve"> </w:t>
      </w:r>
      <w:r w:rsidRPr="003A3C3E">
        <w:t>proporcionarán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relativa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insumos,</w:t>
      </w:r>
      <w:r w:rsidR="00ED0846" w:rsidRPr="003A3C3E">
        <w:t xml:space="preserve"> </w:t>
      </w:r>
      <w:r w:rsidRPr="003A3C3E">
        <w:t>mejores</w:t>
      </w:r>
      <w:r w:rsidR="00ED0846" w:rsidRPr="003A3C3E">
        <w:t xml:space="preserve"> </w:t>
      </w:r>
      <w:r w:rsidRPr="003A3C3E">
        <w:t>prácticas</w:t>
      </w:r>
      <w:r w:rsidR="00ED0846" w:rsidRPr="003A3C3E">
        <w:t xml:space="preserve"> </w:t>
      </w:r>
      <w:r w:rsidRPr="003A3C3E">
        <w:t>o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capacitación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obligados,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objeto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fomentar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colaboración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mismos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evitar</w:t>
      </w:r>
      <w:r w:rsidR="00ED0846" w:rsidRPr="003A3C3E">
        <w:t xml:space="preserve"> </w:t>
      </w:r>
      <w:r w:rsidRPr="003A3C3E">
        <w:t>crear</w:t>
      </w:r>
      <w:r w:rsidR="00ED0846" w:rsidRPr="003A3C3E">
        <w:t xml:space="preserve"> </w:t>
      </w:r>
      <w:r w:rsidRPr="003A3C3E">
        <w:t>cargas</w:t>
      </w:r>
      <w:r w:rsidR="00ED0846" w:rsidRPr="003A3C3E">
        <w:t xml:space="preserve"> </w:t>
      </w:r>
      <w:r w:rsidRPr="003A3C3E">
        <w:t>excesivas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obligados.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Décimo</w:t>
      </w:r>
      <w:r w:rsidR="00ED0846" w:rsidRPr="003A3C3E">
        <w:rPr>
          <w:b/>
        </w:rPr>
        <w:t xml:space="preserve"> </w:t>
      </w:r>
      <w:r w:rsidRPr="003A3C3E">
        <w:rPr>
          <w:b/>
        </w:rPr>
        <w:t>primero.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finalidad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atender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mencionadas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numeral</w:t>
      </w:r>
      <w:r w:rsidR="00ED0846" w:rsidRPr="003A3C3E">
        <w:t xml:space="preserve"> </w:t>
      </w:r>
      <w:r w:rsidRPr="003A3C3E">
        <w:t>Cuarto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podrán</w:t>
      </w:r>
      <w:r w:rsidR="00ED0846" w:rsidRPr="003A3C3E">
        <w:t xml:space="preserve"> </w:t>
      </w:r>
      <w:r w:rsidRPr="003A3C3E">
        <w:t>celebrar</w:t>
      </w:r>
      <w:r w:rsidR="00ED0846" w:rsidRPr="003A3C3E">
        <w:t xml:space="preserve"> </w:t>
      </w:r>
      <w:r w:rsidRPr="003A3C3E">
        <w:t>convenios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colaboración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instituciones</w:t>
      </w:r>
      <w:r w:rsidR="00ED0846" w:rsidRPr="003A3C3E">
        <w:t xml:space="preserve"> </w:t>
      </w:r>
      <w:r w:rsidRPr="003A3C3E">
        <w:t>públicas,</w:t>
      </w:r>
      <w:r w:rsidR="00ED0846" w:rsidRPr="003A3C3E">
        <w:t xml:space="preserve"> </w:t>
      </w:r>
      <w:r w:rsidRPr="003A3C3E">
        <w:t>privadas,</w:t>
      </w:r>
      <w:r w:rsidR="00ED0846" w:rsidRPr="003A3C3E">
        <w:t xml:space="preserve"> </w:t>
      </w:r>
      <w:r w:rsidRPr="003A3C3E">
        <w:t>académicas,</w:t>
      </w:r>
      <w:r w:rsidR="00ED0846" w:rsidRPr="003A3C3E">
        <w:t xml:space="preserve"> </w:t>
      </w:r>
      <w:r w:rsidRPr="003A3C3E">
        <w:t>sociedad</w:t>
      </w:r>
      <w:r w:rsidR="00ED0846" w:rsidRPr="003A3C3E">
        <w:t xml:space="preserve"> </w:t>
      </w:r>
      <w:r w:rsidRPr="003A3C3E">
        <w:t>civil,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otras,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permitan</w:t>
      </w:r>
      <w:r w:rsidR="00ED0846" w:rsidRPr="003A3C3E">
        <w:t xml:space="preserve"> </w:t>
      </w:r>
      <w:r w:rsidRPr="003A3C3E">
        <w:t>llevar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cabo</w:t>
      </w:r>
      <w:r w:rsidR="00ED0846" w:rsidRPr="003A3C3E">
        <w:t xml:space="preserve"> </w:t>
      </w:r>
      <w:r w:rsidRPr="003A3C3E">
        <w:t>actividades</w:t>
      </w:r>
      <w:r w:rsidR="00ED0846" w:rsidRPr="003A3C3E">
        <w:t xml:space="preserve"> </w:t>
      </w:r>
      <w:r w:rsidRPr="003A3C3E">
        <w:t>tendientes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pleno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igualdad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condiciones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demás.</w:t>
      </w:r>
    </w:p>
    <w:p w:rsidR="00C03201" w:rsidRPr="00D9239E" w:rsidRDefault="00C03201" w:rsidP="00600E97">
      <w:pPr>
        <w:pStyle w:val="Texto"/>
        <w:spacing w:after="80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CAPÍTULO</w:t>
      </w:r>
      <w:r w:rsidR="00ED0846" w:rsidRPr="00D9239E">
        <w:rPr>
          <w:b/>
          <w:szCs w:val="24"/>
        </w:rPr>
        <w:t xml:space="preserve"> </w:t>
      </w:r>
      <w:r w:rsidRPr="00D9239E">
        <w:rPr>
          <w:b/>
          <w:szCs w:val="24"/>
        </w:rPr>
        <w:t>V</w:t>
      </w:r>
    </w:p>
    <w:p w:rsidR="00C03201" w:rsidRPr="00D9239E" w:rsidRDefault="00C03201" w:rsidP="00600E97">
      <w:pPr>
        <w:pStyle w:val="Texto"/>
        <w:spacing w:after="80"/>
        <w:ind w:firstLine="0"/>
        <w:jc w:val="center"/>
        <w:rPr>
          <w:b/>
          <w:szCs w:val="24"/>
        </w:rPr>
      </w:pPr>
      <w:r w:rsidRPr="00D9239E">
        <w:rPr>
          <w:b/>
          <w:szCs w:val="24"/>
        </w:rPr>
        <w:t>DE</w:t>
      </w:r>
      <w:r w:rsidR="00ED0846" w:rsidRPr="00D9239E">
        <w:rPr>
          <w:b/>
          <w:szCs w:val="24"/>
        </w:rPr>
        <w:t xml:space="preserve"> </w:t>
      </w:r>
      <w:smartTag w:uri="urn:schemas-microsoft-com:office:smarttags" w:element="PersonName">
        <w:smartTagPr>
          <w:attr w:name="ProductID" w:val="LA INTERPRETACIￓN"/>
        </w:smartTagPr>
        <w:r w:rsidRPr="00D9239E">
          <w:rPr>
            <w:b/>
            <w:szCs w:val="24"/>
          </w:rPr>
          <w:t>LA</w:t>
        </w:r>
        <w:r w:rsidR="00ED0846" w:rsidRPr="00D9239E">
          <w:rPr>
            <w:b/>
            <w:szCs w:val="24"/>
          </w:rPr>
          <w:t xml:space="preserve"> </w:t>
        </w:r>
        <w:r w:rsidRPr="00D9239E">
          <w:rPr>
            <w:b/>
            <w:szCs w:val="24"/>
          </w:rPr>
          <w:t>INTERPRETACIÓN</w:t>
        </w:r>
      </w:smartTag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Décimo</w:t>
      </w:r>
      <w:r w:rsidR="00ED0846" w:rsidRPr="003A3C3E">
        <w:rPr>
          <w:b/>
        </w:rPr>
        <w:t xml:space="preserve"> </w:t>
      </w:r>
      <w:r w:rsidRPr="003A3C3E">
        <w:rPr>
          <w:b/>
        </w:rPr>
        <w:t>segundo.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3A3C3E">
          <w:t>La</w:t>
        </w:r>
        <w:r w:rsidR="00ED0846" w:rsidRPr="003A3C3E">
          <w:t xml:space="preserve"> </w:t>
        </w:r>
        <w:r w:rsidRPr="003A3C3E">
          <w:t>Comisión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Humanos,</w:t>
      </w:r>
      <w:r w:rsidR="00ED0846" w:rsidRPr="003A3C3E">
        <w:t xml:space="preserve"> </w:t>
      </w:r>
      <w:r w:rsidRPr="003A3C3E">
        <w:t>Equidad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Género</w:t>
      </w:r>
      <w:r w:rsidR="00ED0846" w:rsidRPr="003A3C3E">
        <w:t xml:space="preserve"> </w:t>
      </w:r>
      <w:r w:rsidRPr="003A3C3E">
        <w:t>e</w:t>
      </w:r>
      <w:r w:rsidR="00ED0846" w:rsidRPr="003A3C3E">
        <w:t xml:space="preserve"> </w:t>
      </w:r>
      <w:r w:rsidRPr="003A3C3E">
        <w:t>Inclusión</w:t>
      </w:r>
      <w:r w:rsidR="00ED0846" w:rsidRPr="003A3C3E">
        <w:t xml:space="preserve"> </w:t>
      </w:r>
      <w:r w:rsidRPr="003A3C3E">
        <w:t>Social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caso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organismos</w:t>
      </w:r>
      <w:r w:rsidR="00ED0846" w:rsidRPr="003A3C3E">
        <w:t xml:space="preserve"> </w:t>
      </w:r>
      <w:r w:rsidRPr="003A3C3E">
        <w:t>garantes</w:t>
      </w:r>
      <w:r w:rsidR="00ED0846" w:rsidRPr="003A3C3E">
        <w:t xml:space="preserve"> </w:t>
      </w:r>
      <w:r w:rsidRPr="003A3C3E">
        <w:t>dentro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ámbito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competencia,</w:t>
      </w:r>
      <w:r w:rsidR="00ED0846" w:rsidRPr="003A3C3E">
        <w:t xml:space="preserve"> </w:t>
      </w:r>
      <w:r w:rsidRPr="003A3C3E">
        <w:t>serán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encargados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interpretar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resolver</w:t>
      </w:r>
      <w:r w:rsidR="00ED0846" w:rsidRPr="003A3C3E">
        <w:t xml:space="preserve"> </w:t>
      </w:r>
      <w:r w:rsidRPr="003A3C3E">
        <w:t>cualquier</w:t>
      </w:r>
      <w:r w:rsidR="00ED0846" w:rsidRPr="003A3C3E">
        <w:t xml:space="preserve"> </w:t>
      </w:r>
      <w:r w:rsidRPr="003A3C3E">
        <w:t>asunto</w:t>
      </w:r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previsto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mismos.</w:t>
      </w:r>
    </w:p>
    <w:p w:rsidR="00C03201" w:rsidRPr="003A3C3E" w:rsidRDefault="00C03201" w:rsidP="00600E97">
      <w:pPr>
        <w:pStyle w:val="ANOTACION"/>
        <w:spacing w:after="80" w:line="216" w:lineRule="exact"/>
      </w:pPr>
      <w:r w:rsidRPr="003A3C3E">
        <w:t>TRANSITORIOS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PRIMERO.</w:t>
      </w:r>
      <w:r w:rsidR="00ED0846" w:rsidRPr="003A3C3E">
        <w:t xml:space="preserve"> </w:t>
      </w:r>
      <w:r w:rsidRPr="003A3C3E">
        <w:t>Publíquense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Diario</w:t>
      </w:r>
      <w:r w:rsidR="00ED0846" w:rsidRPr="003A3C3E">
        <w:t xml:space="preserve"> </w:t>
      </w:r>
      <w:r w:rsidRPr="003A3C3E">
        <w:t>Oficial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Federaci￳n."/>
        </w:smartTagPr>
        <w:r w:rsidRPr="003A3C3E">
          <w:t>la</w:t>
        </w:r>
        <w:r w:rsidR="00ED0846" w:rsidRPr="003A3C3E">
          <w:t xml:space="preserve"> </w:t>
        </w:r>
        <w:r w:rsidRPr="003A3C3E">
          <w:t>Federación.</w:t>
        </w:r>
      </w:smartTag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SEGUNDO.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entrarán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vigor</w:t>
      </w:r>
      <w:r w:rsidR="00ED0846" w:rsidRPr="003A3C3E">
        <w:t xml:space="preserve"> </w:t>
      </w:r>
      <w:r w:rsidRPr="003A3C3E">
        <w:t>al</w:t>
      </w:r>
      <w:r w:rsidR="00ED0846" w:rsidRPr="003A3C3E">
        <w:t xml:space="preserve"> </w:t>
      </w:r>
      <w:r w:rsidRPr="003A3C3E">
        <w:t>día</w:t>
      </w:r>
      <w:r w:rsidR="00ED0846" w:rsidRPr="003A3C3E">
        <w:t xml:space="preserve"> </w:t>
      </w:r>
      <w:r w:rsidRPr="003A3C3E">
        <w:t>siguiente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publicación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Diario</w:t>
      </w:r>
      <w:r w:rsidR="00ED0846" w:rsidRPr="003A3C3E">
        <w:t xml:space="preserve"> </w:t>
      </w:r>
      <w:r w:rsidRPr="003A3C3E">
        <w:t>Oficial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Federaci￳n."/>
        </w:smartTagPr>
        <w:r w:rsidRPr="003A3C3E">
          <w:t>la</w:t>
        </w:r>
        <w:r w:rsidR="00ED0846" w:rsidRPr="003A3C3E">
          <w:t xml:space="preserve"> </w:t>
        </w:r>
        <w:r w:rsidRPr="003A3C3E">
          <w:t>Federación.</w:t>
        </w:r>
      </w:smartTag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TERCERO.</w:t>
      </w:r>
      <w:r w:rsidR="00ED0846" w:rsidRPr="003A3C3E">
        <w:t xml:space="preserve"> </w:t>
      </w:r>
      <w:r w:rsidRPr="003A3C3E">
        <w:t>Mientras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establezca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t>la</w:t>
        </w:r>
        <w:r w:rsidR="00ED0846" w:rsidRPr="003A3C3E">
          <w:t xml:space="preserve"> </w:t>
        </w:r>
        <w:r w:rsidRPr="003A3C3E">
          <w:t>Plataforma</w:t>
        </w:r>
        <w:r w:rsidR="00ED0846" w:rsidRPr="003A3C3E">
          <w:t xml:space="preserve"> </w:t>
        </w:r>
        <w:r w:rsidRPr="003A3C3E">
          <w:t>Nacional</w:t>
        </w:r>
      </w:smartTag>
      <w:r w:rsidRPr="003A3C3E">
        <w:t>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deberán</w:t>
      </w:r>
      <w:r w:rsidR="00ED0846" w:rsidRPr="003A3C3E">
        <w:t xml:space="preserve"> </w:t>
      </w:r>
      <w:r w:rsidRPr="003A3C3E">
        <w:t>publicar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sitios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Internet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integrantes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Nacional,</w:t>
      </w:r>
      <w:r w:rsidR="00ED0846" w:rsidRPr="003A3C3E">
        <w:t xml:space="preserve"> </w:t>
      </w:r>
      <w:r w:rsidRPr="003A3C3E">
        <w:t>quienes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harán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conocimiento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Secretario</w:t>
      </w:r>
      <w:r w:rsidR="00ED0846" w:rsidRPr="003A3C3E">
        <w:t xml:space="preserve"> </w:t>
      </w:r>
      <w:r w:rsidRPr="003A3C3E">
        <w:t>Ejecutivo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dicho</w:t>
      </w:r>
      <w:r w:rsidR="00ED0846" w:rsidRPr="003A3C3E">
        <w:t xml:space="preserve"> </w:t>
      </w:r>
      <w:r w:rsidRPr="003A3C3E">
        <w:t>Sistema.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CUARTO.</w:t>
      </w:r>
      <w:r w:rsidR="00ED0846" w:rsidRPr="003A3C3E">
        <w:t xml:space="preserve"> </w:t>
      </w:r>
      <w:r w:rsidRPr="003A3C3E">
        <w:t>Una</w:t>
      </w:r>
      <w:r w:rsidR="00ED0846" w:rsidRPr="003A3C3E">
        <w:t xml:space="preserve"> </w:t>
      </w:r>
      <w:r w:rsidRPr="003A3C3E">
        <w:t>vez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funcionamiento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t>la</w:t>
        </w:r>
        <w:r w:rsidR="00ED0846" w:rsidRPr="003A3C3E">
          <w:t xml:space="preserve"> </w:t>
        </w:r>
        <w:r w:rsidRPr="003A3C3E">
          <w:t>Plataforma</w:t>
        </w:r>
        <w:r w:rsidR="00ED0846" w:rsidRPr="003A3C3E">
          <w:t xml:space="preserve"> </w:t>
        </w:r>
        <w:r w:rsidRPr="003A3C3E">
          <w:t>Nacional</w:t>
        </w:r>
      </w:smartTag>
      <w:r w:rsidRPr="003A3C3E">
        <w:t>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publicarán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ella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Criterios.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QUINTO.</w:t>
      </w:r>
      <w:r w:rsidR="00ED0846" w:rsidRPr="003A3C3E">
        <w:rPr>
          <w:b/>
        </w:rPr>
        <w:t xml:space="preserve"> </w:t>
      </w:r>
      <w:r w:rsidRPr="003A3C3E">
        <w:t>Hasta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establezcan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lineamientos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implementación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3A3C3E">
          <w:t>la</w:t>
        </w:r>
        <w:r w:rsidR="00ED0846" w:rsidRPr="003A3C3E">
          <w:t xml:space="preserve"> </w:t>
        </w:r>
        <w:r w:rsidRPr="003A3C3E">
          <w:t>Plataforma</w:t>
        </w:r>
        <w:r w:rsidR="00ED0846" w:rsidRPr="003A3C3E">
          <w:t xml:space="preserve"> </w:t>
        </w:r>
        <w:r w:rsidRPr="003A3C3E">
          <w:t>Nacional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ésta</w:t>
      </w:r>
      <w:r w:rsidR="00ED0846" w:rsidRPr="003A3C3E">
        <w:t xml:space="preserve"> </w:t>
      </w:r>
      <w:r w:rsidRPr="003A3C3E">
        <w:t>entre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operación,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organismos</w:t>
      </w:r>
      <w:r w:rsidR="00ED0846" w:rsidRPr="003A3C3E">
        <w:t xml:space="preserve"> </w:t>
      </w:r>
      <w:r w:rsidRPr="003A3C3E">
        <w:t>garantes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ámbito</w:t>
      </w:r>
      <w:r w:rsidR="00ED0846" w:rsidRPr="003A3C3E">
        <w:t xml:space="preserve"> </w:t>
      </w:r>
      <w:r w:rsidRPr="003A3C3E">
        <w:t>federal,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entidades</w:t>
      </w:r>
      <w:r w:rsidR="00ED0846" w:rsidRPr="003A3C3E">
        <w:t xml:space="preserve"> </w:t>
      </w:r>
      <w:r w:rsidRPr="003A3C3E">
        <w:t>federativas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municipios,</w:t>
      </w:r>
      <w:r w:rsidR="00ED0846" w:rsidRPr="003A3C3E">
        <w:t xml:space="preserve"> </w:t>
      </w:r>
      <w:r w:rsidRPr="003A3C3E">
        <w:t>plasmarán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considere</w:t>
      </w:r>
      <w:r w:rsidR="00ED0846" w:rsidRPr="003A3C3E">
        <w:t xml:space="preserve"> </w:t>
      </w:r>
      <w:r w:rsidRPr="003A3C3E">
        <w:t>relevante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importancia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términos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Criterios,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través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medios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determine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tal</w:t>
      </w:r>
      <w:r w:rsidR="00ED0846" w:rsidRPr="003A3C3E">
        <w:t xml:space="preserve"> </w:t>
      </w:r>
      <w:r w:rsidRPr="003A3C3E">
        <w:t>efecto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Nacional.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SEXTO.</w:t>
      </w:r>
      <w:r w:rsidR="00ED0846" w:rsidRPr="003A3C3E">
        <w:rPr>
          <w:b/>
        </w:rPr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contarán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un</w:t>
      </w:r>
      <w:r w:rsidR="00ED0846" w:rsidRPr="003A3C3E">
        <w:t xml:space="preserve"> </w:t>
      </w:r>
      <w:r w:rsidRPr="003A3C3E">
        <w:t>año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partir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entrada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vigor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publicar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diagnóstico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refiere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numeral</w:t>
      </w:r>
      <w:r w:rsidR="00ED0846" w:rsidRPr="003A3C3E">
        <w:t xml:space="preserve"> </w:t>
      </w:r>
      <w:r w:rsidRPr="003A3C3E">
        <w:t>Sexto.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SÉPTIMO.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referencias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realicen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presentes</w:t>
      </w:r>
      <w:r w:rsidR="00ED0846" w:rsidRPr="003A3C3E">
        <w:t xml:space="preserve"> </w:t>
      </w:r>
      <w:r w:rsidRPr="003A3C3E">
        <w:t>Criterios</w:t>
      </w:r>
      <w:r w:rsidR="00ED0846" w:rsidRPr="003A3C3E">
        <w:t xml:space="preserve"> </w:t>
      </w:r>
      <w:r w:rsidRPr="003A3C3E">
        <w:t>respecto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denominadas</w:t>
      </w:r>
      <w:r w:rsidR="00ED0846" w:rsidRPr="003A3C3E">
        <w:t xml:space="preserve"> </w:t>
      </w:r>
      <w:r w:rsidRPr="003A3C3E">
        <w:t>Unidades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términos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dispuesto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artículo</w:t>
      </w:r>
      <w:r w:rsidR="00ED0846" w:rsidRPr="003A3C3E">
        <w:t xml:space="preserve"> </w:t>
      </w:r>
      <w:r w:rsidRPr="003A3C3E">
        <w:t>3,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XX,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Pr="003A3C3E">
        <w:t>,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entenderán</w:t>
      </w:r>
      <w:r w:rsidR="00ED0846" w:rsidRPr="003A3C3E">
        <w:t xml:space="preserve"> </w:t>
      </w:r>
      <w:r w:rsidRPr="003A3C3E">
        <w:t>como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actuales</w:t>
      </w:r>
      <w:r w:rsidR="00ED0846" w:rsidRPr="003A3C3E">
        <w:t xml:space="preserve"> </w:t>
      </w:r>
      <w:r w:rsidRPr="003A3C3E">
        <w:t>Unidades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Enlace,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tanto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Congreso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Uni￳n"/>
        </w:smartTagPr>
        <w:r w:rsidRPr="003A3C3E">
          <w:t>la</w:t>
        </w:r>
        <w:r w:rsidR="00ED0846" w:rsidRPr="003A3C3E">
          <w:t xml:space="preserve"> </w:t>
        </w:r>
        <w:r w:rsidRPr="003A3C3E">
          <w:t>Unión</w:t>
        </w:r>
      </w:smartTag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expida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ley</w:t>
      </w:r>
      <w:r w:rsidR="00ED0846" w:rsidRPr="003A3C3E">
        <w:t xml:space="preserve"> </w:t>
      </w:r>
      <w:r w:rsidRPr="003A3C3E">
        <w:t>federal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materia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armonicen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respectivas</w:t>
      </w:r>
      <w:r w:rsidR="00ED0846" w:rsidRPr="003A3C3E">
        <w:t xml:space="preserve"> </w:t>
      </w:r>
      <w:r w:rsidRPr="003A3C3E">
        <w:t>leyes</w:t>
      </w:r>
      <w:r w:rsidR="00ED0846" w:rsidRPr="003A3C3E">
        <w:t xml:space="preserve"> </w:t>
      </w:r>
      <w:r w:rsidRPr="003A3C3E">
        <w:t>locales.</w:t>
      </w:r>
    </w:p>
    <w:p w:rsidR="00C03201" w:rsidRPr="003A3C3E" w:rsidRDefault="00C03201" w:rsidP="00600E97">
      <w:pPr>
        <w:pStyle w:val="Texto"/>
        <w:spacing w:after="80"/>
      </w:pPr>
      <w:r w:rsidRPr="003A3C3E">
        <w:rPr>
          <w:b/>
        </w:rPr>
        <w:t>OCTAVO.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sujetos</w:t>
      </w:r>
      <w:r w:rsidR="00ED0846" w:rsidRPr="003A3C3E">
        <w:t xml:space="preserve"> </w:t>
      </w:r>
      <w:r w:rsidRPr="003A3C3E">
        <w:t>obligados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ámbito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municipios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población</w:t>
      </w:r>
      <w:r w:rsidR="00ED0846" w:rsidRPr="003A3C3E">
        <w:t xml:space="preserve"> </w:t>
      </w:r>
      <w:r w:rsidRPr="003A3C3E">
        <w:t>menor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70,000</w:t>
      </w:r>
      <w:r w:rsidR="00ED0846" w:rsidRPr="003A3C3E">
        <w:t xml:space="preserve"> </w:t>
      </w:r>
      <w:r w:rsidRPr="003A3C3E">
        <w:t>habitantes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no</w:t>
      </w:r>
      <w:r w:rsidR="00ED0846" w:rsidRPr="003A3C3E">
        <w:t xml:space="preserve"> </w:t>
      </w:r>
      <w:r w:rsidRPr="003A3C3E">
        <w:t>dispongan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servicios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Internet,</w:t>
      </w:r>
      <w:r w:rsidR="00ED0846" w:rsidRPr="003A3C3E">
        <w:t xml:space="preserve"> </w:t>
      </w:r>
      <w:r w:rsidRPr="003A3C3E">
        <w:t>podrán</w:t>
      </w:r>
      <w:r w:rsidR="00ED0846" w:rsidRPr="003A3C3E">
        <w:t xml:space="preserve"> </w:t>
      </w:r>
      <w:r w:rsidRPr="003A3C3E">
        <w:t>contar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medidas</w:t>
      </w:r>
      <w:r w:rsidR="00ED0846" w:rsidRPr="003A3C3E">
        <w:t xml:space="preserve"> </w:t>
      </w:r>
      <w:r w:rsidRPr="003A3C3E">
        <w:t>alternativas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determine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organismo</w:t>
      </w:r>
      <w:r w:rsidR="00ED0846" w:rsidRPr="003A3C3E">
        <w:t xml:space="preserve"> </w:t>
      </w:r>
      <w:r w:rsidRPr="003A3C3E">
        <w:t>garante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entidad</w:t>
      </w:r>
      <w:r w:rsidR="00ED0846" w:rsidRPr="003A3C3E">
        <w:t xml:space="preserve"> </w:t>
      </w:r>
      <w:r w:rsidRPr="003A3C3E">
        <w:t>federativa</w:t>
      </w:r>
      <w:r w:rsidR="00ED0846" w:rsidRPr="003A3C3E">
        <w:t xml:space="preserve"> </w:t>
      </w:r>
      <w:r w:rsidRPr="003A3C3E">
        <w:t>correspondiente</w:t>
      </w:r>
      <w:r w:rsidR="00ED0846" w:rsidRPr="003A3C3E">
        <w:t xml:space="preserve"> </w:t>
      </w:r>
      <w:r w:rsidRPr="003A3C3E">
        <w:t>para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implementación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las</w:t>
      </w:r>
      <w:r w:rsidR="00ED0846" w:rsidRPr="003A3C3E">
        <w:t xml:space="preserve"> </w:t>
      </w:r>
      <w:r w:rsidRPr="003A3C3E">
        <w:t>acciones</w:t>
      </w:r>
      <w:r w:rsidR="00ED0846" w:rsidRPr="003A3C3E">
        <w:t xml:space="preserve"> </w:t>
      </w:r>
      <w:r w:rsidRPr="003A3C3E">
        <w:t>tendientes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garantizar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ejercicio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derechos</w:t>
      </w:r>
      <w:r w:rsidR="00ED0846" w:rsidRPr="003A3C3E">
        <w:t xml:space="preserve"> </w:t>
      </w:r>
      <w:r w:rsidRPr="003A3C3E">
        <w:t>humanos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la</w:t>
      </w:r>
      <w:r w:rsidR="00ED0846" w:rsidRPr="003A3C3E">
        <w:t xml:space="preserve"> </w:t>
      </w:r>
      <w:r w:rsidRPr="003A3C3E">
        <w:t>información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daos</w:t>
      </w:r>
      <w:r w:rsidR="00ED0846" w:rsidRPr="003A3C3E">
        <w:t xml:space="preserve"> </w:t>
      </w:r>
      <w:r w:rsidRPr="003A3C3E">
        <w:t>personales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r w:rsidRPr="003A3C3E">
        <w:t>los</w:t>
      </w:r>
      <w:r w:rsidR="00ED0846" w:rsidRPr="003A3C3E">
        <w:t xml:space="preserve"> </w:t>
      </w:r>
      <w:r w:rsidRPr="003A3C3E">
        <w:t>grupos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situación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vulnerabilidad.</w:t>
      </w:r>
    </w:p>
    <w:p w:rsidR="00ED0846" w:rsidRPr="003A3C3E" w:rsidRDefault="00C03201" w:rsidP="00600E97">
      <w:pPr>
        <w:pStyle w:val="Texto"/>
        <w:spacing w:after="80"/>
      </w:pPr>
      <w:r w:rsidRPr="003A3C3E">
        <w:t>Así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acordó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Pleno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Consejo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su</w:t>
      </w:r>
      <w:r w:rsidR="00ED0846" w:rsidRPr="003A3C3E">
        <w:t xml:space="preserve"> </w:t>
      </w:r>
      <w:r w:rsidRPr="003A3C3E">
        <w:t>sesión</w:t>
      </w:r>
      <w:r w:rsidR="00ED0846" w:rsidRPr="003A3C3E">
        <w:t xml:space="preserve"> </w:t>
      </w:r>
      <w:r w:rsidRPr="003A3C3E">
        <w:t>celebrada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trece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abril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dos</w:t>
      </w:r>
      <w:r w:rsidR="00ED0846" w:rsidRPr="003A3C3E">
        <w:t xml:space="preserve"> </w:t>
      </w:r>
      <w:r w:rsidRPr="003A3C3E">
        <w:t>mil</w:t>
      </w:r>
      <w:r w:rsidR="00ED0846" w:rsidRPr="003A3C3E">
        <w:t xml:space="preserve"> </w:t>
      </w:r>
      <w:r w:rsidRPr="003A3C3E">
        <w:t>dieciséis,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3A3C3E">
          <w:t>la</w:t>
        </w:r>
        <w:r w:rsidR="00ED0846" w:rsidRPr="003A3C3E">
          <w:t xml:space="preserve"> </w:t>
        </w:r>
        <w:r w:rsidRPr="003A3C3E">
          <w:t>Ciudad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México,</w:t>
      </w:r>
      <w:r w:rsidR="00ED0846" w:rsidRPr="003A3C3E">
        <w:t xml:space="preserve"> </w:t>
      </w:r>
      <w:r w:rsidRPr="003A3C3E">
        <w:t>lo</w:t>
      </w:r>
      <w:r w:rsidR="00ED0846" w:rsidRPr="003A3C3E">
        <w:t xml:space="preserve"> </w:t>
      </w:r>
      <w:r w:rsidRPr="003A3C3E">
        <w:t>que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certifica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se</w:t>
      </w:r>
      <w:r w:rsidR="00ED0846" w:rsidRPr="003A3C3E">
        <w:t xml:space="preserve"> </w:t>
      </w:r>
      <w:r w:rsidRPr="003A3C3E">
        <w:t>hace</w:t>
      </w:r>
      <w:r w:rsidR="00ED0846" w:rsidRPr="003A3C3E">
        <w:t xml:space="preserve"> </w:t>
      </w:r>
      <w:r w:rsidRPr="003A3C3E">
        <w:t>constar,</w:t>
      </w:r>
      <w:r w:rsidR="00ED0846" w:rsidRPr="003A3C3E">
        <w:t xml:space="preserve"> </w:t>
      </w:r>
      <w:r w:rsidRPr="003A3C3E">
        <w:t>con</w:t>
      </w:r>
      <w:r w:rsidR="00ED0846" w:rsidRPr="003A3C3E">
        <w:t xml:space="preserve"> </w:t>
      </w:r>
      <w:r w:rsidRPr="003A3C3E">
        <w:t>fundamento</w:t>
      </w:r>
      <w:r w:rsidR="00ED0846" w:rsidRPr="003A3C3E">
        <w:t xml:space="preserve"> </w:t>
      </w:r>
      <w:r w:rsidRPr="003A3C3E">
        <w:t>en</w:t>
      </w:r>
      <w:r w:rsidR="00ED0846" w:rsidRPr="003A3C3E">
        <w:t xml:space="preserve"> </w:t>
      </w:r>
      <w:r w:rsidRPr="003A3C3E">
        <w:t>el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31,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XI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3A3C3E">
          <w:t>la</w:t>
        </w:r>
        <w:r w:rsidR="00ED0846" w:rsidRPr="003A3C3E">
          <w:t xml:space="preserve"> </w:t>
        </w:r>
        <w:r w:rsidRPr="003A3C3E">
          <w:t>Ley</w:t>
        </w:r>
        <w:r w:rsidR="00ED0846" w:rsidRPr="003A3C3E">
          <w:t xml:space="preserve"> </w:t>
        </w:r>
        <w:r w:rsidRPr="003A3C3E">
          <w:t>General</w:t>
        </w:r>
      </w:smartTag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Pr="003A3C3E">
        <w:t>,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artículos</w:t>
      </w:r>
      <w:r w:rsidR="00ED0846" w:rsidRPr="003A3C3E">
        <w:t xml:space="preserve"> </w:t>
      </w:r>
      <w:r w:rsidRPr="003A3C3E">
        <w:t>12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XII</w:t>
      </w:r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13</w:t>
      </w:r>
      <w:r w:rsidR="00ED0846" w:rsidRPr="003A3C3E">
        <w:t xml:space="preserve"> </w:t>
      </w:r>
      <w:r w:rsidRPr="003A3C3E">
        <w:t>fracción</w:t>
      </w:r>
      <w:r w:rsidR="00ED0846" w:rsidRPr="003A3C3E">
        <w:t xml:space="preserve"> </w:t>
      </w:r>
      <w:r w:rsidRPr="003A3C3E">
        <w:t>VII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Reglamento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Consejo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del</w:t>
      </w:r>
      <w:r w:rsidR="00ED0846" w:rsidRPr="003A3C3E">
        <w:t xml:space="preserve"> </w:t>
      </w:r>
      <w:r w:rsidRPr="003A3C3E">
        <w:t>Sistema</w:t>
      </w:r>
      <w:r w:rsidR="00ED0846" w:rsidRPr="003A3C3E">
        <w:t xml:space="preserve"> </w:t>
      </w:r>
      <w:r w:rsidRPr="003A3C3E">
        <w:t>Nacional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Transparencia,</w:t>
      </w:r>
      <w:r w:rsidR="00ED0846" w:rsidRPr="003A3C3E">
        <w:t xml:space="preserve"> </w:t>
      </w:r>
      <w:r w:rsidRPr="003A3C3E">
        <w:t>Acceso</w:t>
      </w:r>
      <w:r w:rsidR="00ED0846" w:rsidRPr="003A3C3E">
        <w:t xml:space="preserve"> </w:t>
      </w:r>
      <w:r w:rsidRPr="003A3C3E">
        <w:t>a</w:t>
      </w:r>
      <w:r w:rsidR="00ED0846" w:rsidRPr="003A3C3E">
        <w:t xml:space="preserve">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</w:t>
        </w:r>
        <w:r w:rsidR="00ED0846" w:rsidRPr="003A3C3E">
          <w:t xml:space="preserve"> </w:t>
        </w:r>
        <w:r w:rsidRPr="003A3C3E">
          <w:t>Información</w:t>
        </w:r>
        <w:r w:rsidR="00ED0846" w:rsidRPr="003A3C3E">
          <w:t xml:space="preserve"> </w:t>
        </w:r>
        <w:r w:rsidRPr="003A3C3E">
          <w:t>Pública</w:t>
        </w:r>
      </w:smartTag>
      <w:r w:rsidR="00ED0846" w:rsidRPr="003A3C3E">
        <w:t xml:space="preserve"> </w:t>
      </w:r>
      <w:r w:rsidRPr="003A3C3E">
        <w:t>y</w:t>
      </w:r>
      <w:r w:rsidR="00ED0846" w:rsidRPr="003A3C3E">
        <w:t xml:space="preserve"> </w:t>
      </w:r>
      <w:r w:rsidRPr="003A3C3E">
        <w:t>Protección</w:t>
      </w:r>
      <w:r w:rsidR="00ED0846" w:rsidRPr="003A3C3E">
        <w:t xml:space="preserve"> </w:t>
      </w:r>
      <w:r w:rsidRPr="003A3C3E">
        <w:t>de</w:t>
      </w:r>
      <w:r w:rsidR="00ED0846" w:rsidRPr="003A3C3E">
        <w:t xml:space="preserve"> </w:t>
      </w:r>
      <w:r w:rsidRPr="003A3C3E">
        <w:t>Datos</w:t>
      </w:r>
      <w:r w:rsidR="00ED0846" w:rsidRPr="003A3C3E">
        <w:t xml:space="preserve"> </w:t>
      </w:r>
      <w:r w:rsidRPr="003A3C3E">
        <w:t>Personales.</w:t>
      </w:r>
      <w:r w:rsidR="00ED0846" w:rsidRPr="003A3C3E">
        <w:t xml:space="preserve"> </w:t>
      </w:r>
    </w:p>
    <w:p w:rsidR="00D30C7B" w:rsidRPr="003A3C3E" w:rsidRDefault="00D30C7B" w:rsidP="00600E97">
      <w:pPr>
        <w:pStyle w:val="texto0"/>
        <w:spacing w:after="80"/>
      </w:pPr>
      <w:smartTag w:uri="urn:schemas-microsoft-com:office:smarttags" w:element="PersonName">
        <w:smartTagPr>
          <w:attr w:name="ProductID" w:val="La Presidenta"/>
        </w:smartTagPr>
        <w:r w:rsidRPr="003A3C3E">
          <w:t>La Presidenta</w:t>
        </w:r>
      </w:smartTag>
      <w:r w:rsidRPr="003A3C3E">
        <w:t xml:space="preserve">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 de Datos Personales, </w:t>
      </w:r>
      <w:r w:rsidRPr="003A3C3E">
        <w:rPr>
          <w:b/>
        </w:rPr>
        <w:t xml:space="preserve">Ximena Puente de </w:t>
      </w:r>
      <w:smartTag w:uri="urn:schemas-microsoft-com:office:smarttags" w:element="PersonName">
        <w:smartTagPr>
          <w:attr w:name="ProductID" w:val="la Mora.- R￺brica.-"/>
        </w:smartTagPr>
        <w:r w:rsidRPr="003A3C3E">
          <w:rPr>
            <w:b/>
          </w:rPr>
          <w:t>la Mora</w:t>
        </w:r>
        <w:r w:rsidRPr="003A3C3E">
          <w:t>.- Rúbrica.-</w:t>
        </w:r>
      </w:smartTag>
      <w:r w:rsidRPr="003A3C3E">
        <w:t xml:space="preserve"> El Secretario Ejecutivo del Consejo Nacional del Sistema Nacional de Transparencia, Acceso a </w:t>
      </w:r>
      <w:smartTag w:uri="urn:schemas-microsoft-com:office:smarttags" w:element="PersonName">
        <w:smartTagPr>
          <w:attr w:name="ProductID" w:val="la Informaci￳n P￺blica"/>
        </w:smartTagPr>
        <w:r w:rsidRPr="003A3C3E">
          <w:t>la Información Pública</w:t>
        </w:r>
      </w:smartTag>
      <w:r w:rsidRPr="003A3C3E">
        <w:t xml:space="preserve"> y Protección</w:t>
      </w:r>
      <w:r w:rsidR="003A2090">
        <w:t xml:space="preserve"> </w:t>
      </w:r>
      <w:r w:rsidRPr="003A3C3E">
        <w:t xml:space="preserve">de Datos Personales, </w:t>
      </w:r>
      <w:r w:rsidRPr="003A3C3E">
        <w:rPr>
          <w:b/>
        </w:rPr>
        <w:t>Federico Guzmán Tamayo</w:t>
      </w:r>
      <w:r w:rsidRPr="003A3C3E">
        <w:t>.- Rúbrica.</w:t>
      </w:r>
    </w:p>
    <w:sectPr w:rsidR="00D30C7B" w:rsidRPr="003A3C3E" w:rsidSect="00CB7B23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34" w:rsidRDefault="00803834">
      <w:r>
        <w:separator/>
      </w:r>
    </w:p>
  </w:endnote>
  <w:endnote w:type="continuationSeparator" w:id="0">
    <w:p w:rsidR="00803834" w:rsidRDefault="0080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34" w:rsidRDefault="00803834">
      <w:r>
        <w:separator/>
      </w:r>
    </w:p>
  </w:footnote>
  <w:footnote w:type="continuationSeparator" w:id="0">
    <w:p w:rsidR="00803834" w:rsidRDefault="0080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 xml:space="preserve">     (Tercera Sección)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>Miércoles 4 de mayo de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03" w:rsidRPr="003A2090" w:rsidRDefault="009F4A03" w:rsidP="00053206">
    <w:pPr>
      <w:pStyle w:val="Fechas"/>
      <w:rPr>
        <w:rFonts w:cs="Times New Roman"/>
      </w:rPr>
    </w:pPr>
    <w:r w:rsidRPr="003A2090">
      <w:rPr>
        <w:rFonts w:cs="Times New Roman"/>
      </w:rPr>
      <w:t>Miércoles 4 de mayo de 2016</w:t>
    </w:r>
    <w:r w:rsidRPr="003A2090">
      <w:rPr>
        <w:rFonts w:cs="Times New Roman"/>
      </w:rPr>
      <w:tab/>
      <w:t>DIARIO OFICIAL</w:t>
    </w:r>
    <w:r w:rsidRPr="003A2090">
      <w:rPr>
        <w:rFonts w:cs="Times New Roman"/>
      </w:rPr>
      <w:tab/>
      <w:t xml:space="preserve">(Tercera Sección)     </w:t>
    </w: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01"/>
    <w:rsid w:val="00007D5B"/>
    <w:rsid w:val="00023FDE"/>
    <w:rsid w:val="00025505"/>
    <w:rsid w:val="00030FA7"/>
    <w:rsid w:val="000468AF"/>
    <w:rsid w:val="00046AF3"/>
    <w:rsid w:val="00047AFF"/>
    <w:rsid w:val="00053206"/>
    <w:rsid w:val="000643A3"/>
    <w:rsid w:val="00070CDB"/>
    <w:rsid w:val="000730A0"/>
    <w:rsid w:val="0008366A"/>
    <w:rsid w:val="00083B96"/>
    <w:rsid w:val="00085CFF"/>
    <w:rsid w:val="00090755"/>
    <w:rsid w:val="000934C4"/>
    <w:rsid w:val="000B3DC6"/>
    <w:rsid w:val="000B42E5"/>
    <w:rsid w:val="000B698E"/>
    <w:rsid w:val="000C50D4"/>
    <w:rsid w:val="000C632A"/>
    <w:rsid w:val="000D1E9D"/>
    <w:rsid w:val="000E6BF1"/>
    <w:rsid w:val="000F0FA3"/>
    <w:rsid w:val="000F3ABE"/>
    <w:rsid w:val="000F706A"/>
    <w:rsid w:val="0010703B"/>
    <w:rsid w:val="001303A7"/>
    <w:rsid w:val="00140A5C"/>
    <w:rsid w:val="00155A7E"/>
    <w:rsid w:val="001574EC"/>
    <w:rsid w:val="00163AE3"/>
    <w:rsid w:val="001642EF"/>
    <w:rsid w:val="00173E9D"/>
    <w:rsid w:val="001748E8"/>
    <w:rsid w:val="00176B02"/>
    <w:rsid w:val="00181964"/>
    <w:rsid w:val="00191051"/>
    <w:rsid w:val="00195422"/>
    <w:rsid w:val="001A1CAD"/>
    <w:rsid w:val="001A2BCE"/>
    <w:rsid w:val="001B1144"/>
    <w:rsid w:val="001B6981"/>
    <w:rsid w:val="001B7C1C"/>
    <w:rsid w:val="001C1DC9"/>
    <w:rsid w:val="001E6CB1"/>
    <w:rsid w:val="001F09BB"/>
    <w:rsid w:val="001F6325"/>
    <w:rsid w:val="0020245C"/>
    <w:rsid w:val="002214D8"/>
    <w:rsid w:val="00223894"/>
    <w:rsid w:val="00225454"/>
    <w:rsid w:val="0025082C"/>
    <w:rsid w:val="00254852"/>
    <w:rsid w:val="00255299"/>
    <w:rsid w:val="00282554"/>
    <w:rsid w:val="00285246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C1F41"/>
    <w:rsid w:val="002C3644"/>
    <w:rsid w:val="002D1831"/>
    <w:rsid w:val="002D476D"/>
    <w:rsid w:val="002E0094"/>
    <w:rsid w:val="002E142E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4010B"/>
    <w:rsid w:val="00357A6B"/>
    <w:rsid w:val="0036410B"/>
    <w:rsid w:val="003656C6"/>
    <w:rsid w:val="00373DFE"/>
    <w:rsid w:val="0039202C"/>
    <w:rsid w:val="003958AA"/>
    <w:rsid w:val="003967FE"/>
    <w:rsid w:val="003A09A3"/>
    <w:rsid w:val="003A2090"/>
    <w:rsid w:val="003A3C3E"/>
    <w:rsid w:val="003B2214"/>
    <w:rsid w:val="003B46F2"/>
    <w:rsid w:val="003C5EB9"/>
    <w:rsid w:val="003D3A40"/>
    <w:rsid w:val="003D6457"/>
    <w:rsid w:val="003E5783"/>
    <w:rsid w:val="003E7472"/>
    <w:rsid w:val="00404A47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A3942"/>
    <w:rsid w:val="004A7426"/>
    <w:rsid w:val="004B2F2C"/>
    <w:rsid w:val="004C174C"/>
    <w:rsid w:val="004C49C6"/>
    <w:rsid w:val="004D4A72"/>
    <w:rsid w:val="004E6B1F"/>
    <w:rsid w:val="004E77FB"/>
    <w:rsid w:val="004F3FE9"/>
    <w:rsid w:val="004F6559"/>
    <w:rsid w:val="00502367"/>
    <w:rsid w:val="00512CDB"/>
    <w:rsid w:val="00514993"/>
    <w:rsid w:val="00522551"/>
    <w:rsid w:val="00526356"/>
    <w:rsid w:val="00531F79"/>
    <w:rsid w:val="00534337"/>
    <w:rsid w:val="00534A44"/>
    <w:rsid w:val="0053581A"/>
    <w:rsid w:val="00535845"/>
    <w:rsid w:val="0054345D"/>
    <w:rsid w:val="005438AB"/>
    <w:rsid w:val="00543991"/>
    <w:rsid w:val="0054733E"/>
    <w:rsid w:val="005523D8"/>
    <w:rsid w:val="0055349C"/>
    <w:rsid w:val="00567317"/>
    <w:rsid w:val="005724B9"/>
    <w:rsid w:val="005934EB"/>
    <w:rsid w:val="005A0268"/>
    <w:rsid w:val="005A0954"/>
    <w:rsid w:val="005B35B7"/>
    <w:rsid w:val="005C4019"/>
    <w:rsid w:val="005C75DE"/>
    <w:rsid w:val="005D3024"/>
    <w:rsid w:val="005D4388"/>
    <w:rsid w:val="005D7D14"/>
    <w:rsid w:val="005F4AC0"/>
    <w:rsid w:val="00600E97"/>
    <w:rsid w:val="006231E1"/>
    <w:rsid w:val="00627360"/>
    <w:rsid w:val="00627D1A"/>
    <w:rsid w:val="0063495E"/>
    <w:rsid w:val="00634C63"/>
    <w:rsid w:val="00656CFF"/>
    <w:rsid w:val="00670946"/>
    <w:rsid w:val="006711A8"/>
    <w:rsid w:val="00674139"/>
    <w:rsid w:val="00681BC5"/>
    <w:rsid w:val="00686752"/>
    <w:rsid w:val="00691836"/>
    <w:rsid w:val="0069357B"/>
    <w:rsid w:val="00697B7C"/>
    <w:rsid w:val="006B2324"/>
    <w:rsid w:val="006B7539"/>
    <w:rsid w:val="006C30AE"/>
    <w:rsid w:val="006C6297"/>
    <w:rsid w:val="006D2E40"/>
    <w:rsid w:val="006E2487"/>
    <w:rsid w:val="006E4EE3"/>
    <w:rsid w:val="006E66EC"/>
    <w:rsid w:val="006F785A"/>
    <w:rsid w:val="0070415B"/>
    <w:rsid w:val="00717A6D"/>
    <w:rsid w:val="00724703"/>
    <w:rsid w:val="00735E9D"/>
    <w:rsid w:val="00737435"/>
    <w:rsid w:val="00737781"/>
    <w:rsid w:val="00741ABD"/>
    <w:rsid w:val="00746FC8"/>
    <w:rsid w:val="007570C1"/>
    <w:rsid w:val="007578BE"/>
    <w:rsid w:val="00793D07"/>
    <w:rsid w:val="00797AB4"/>
    <w:rsid w:val="00797DCB"/>
    <w:rsid w:val="007A0956"/>
    <w:rsid w:val="007B670E"/>
    <w:rsid w:val="007D00B8"/>
    <w:rsid w:val="007D0C3B"/>
    <w:rsid w:val="007D286A"/>
    <w:rsid w:val="00803834"/>
    <w:rsid w:val="00816C4D"/>
    <w:rsid w:val="0082344E"/>
    <w:rsid w:val="00827CE1"/>
    <w:rsid w:val="0083080F"/>
    <w:rsid w:val="00832E88"/>
    <w:rsid w:val="008412BC"/>
    <w:rsid w:val="00842BE6"/>
    <w:rsid w:val="00842FB8"/>
    <w:rsid w:val="0086398B"/>
    <w:rsid w:val="008651ED"/>
    <w:rsid w:val="00875A59"/>
    <w:rsid w:val="00877B39"/>
    <w:rsid w:val="008918DC"/>
    <w:rsid w:val="008922B8"/>
    <w:rsid w:val="00895521"/>
    <w:rsid w:val="0089558E"/>
    <w:rsid w:val="008A0F8C"/>
    <w:rsid w:val="008A23F3"/>
    <w:rsid w:val="008B5BD2"/>
    <w:rsid w:val="008B7CB9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29FB"/>
    <w:rsid w:val="00945F33"/>
    <w:rsid w:val="00947152"/>
    <w:rsid w:val="00975511"/>
    <w:rsid w:val="009855BF"/>
    <w:rsid w:val="009932CA"/>
    <w:rsid w:val="009A7654"/>
    <w:rsid w:val="009C02DA"/>
    <w:rsid w:val="009E1274"/>
    <w:rsid w:val="009E1AC6"/>
    <w:rsid w:val="009E3B35"/>
    <w:rsid w:val="009E63EA"/>
    <w:rsid w:val="009F050F"/>
    <w:rsid w:val="009F4A03"/>
    <w:rsid w:val="00A12CE7"/>
    <w:rsid w:val="00A240AF"/>
    <w:rsid w:val="00A31E9B"/>
    <w:rsid w:val="00A333DC"/>
    <w:rsid w:val="00A53D31"/>
    <w:rsid w:val="00A56418"/>
    <w:rsid w:val="00A57DB5"/>
    <w:rsid w:val="00A7010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4C29"/>
    <w:rsid w:val="00B16746"/>
    <w:rsid w:val="00B170E8"/>
    <w:rsid w:val="00B17DFA"/>
    <w:rsid w:val="00B36741"/>
    <w:rsid w:val="00B3769E"/>
    <w:rsid w:val="00B6344F"/>
    <w:rsid w:val="00B63531"/>
    <w:rsid w:val="00B7008A"/>
    <w:rsid w:val="00B717B3"/>
    <w:rsid w:val="00B859B6"/>
    <w:rsid w:val="00BB1CCD"/>
    <w:rsid w:val="00BB26D3"/>
    <w:rsid w:val="00BF091C"/>
    <w:rsid w:val="00C009E0"/>
    <w:rsid w:val="00C01B5D"/>
    <w:rsid w:val="00C03201"/>
    <w:rsid w:val="00C05626"/>
    <w:rsid w:val="00C258E4"/>
    <w:rsid w:val="00C4270A"/>
    <w:rsid w:val="00C46F43"/>
    <w:rsid w:val="00C5515A"/>
    <w:rsid w:val="00C563D2"/>
    <w:rsid w:val="00C65F2A"/>
    <w:rsid w:val="00C7152E"/>
    <w:rsid w:val="00C72F0B"/>
    <w:rsid w:val="00C82153"/>
    <w:rsid w:val="00C8415B"/>
    <w:rsid w:val="00C9060E"/>
    <w:rsid w:val="00C91B84"/>
    <w:rsid w:val="00C96371"/>
    <w:rsid w:val="00C97590"/>
    <w:rsid w:val="00CA0BAE"/>
    <w:rsid w:val="00CA2FDC"/>
    <w:rsid w:val="00CA3BBA"/>
    <w:rsid w:val="00CB318C"/>
    <w:rsid w:val="00CB6995"/>
    <w:rsid w:val="00CB7B23"/>
    <w:rsid w:val="00CC0602"/>
    <w:rsid w:val="00CC39A6"/>
    <w:rsid w:val="00CC71C5"/>
    <w:rsid w:val="00CD6850"/>
    <w:rsid w:val="00CE06BF"/>
    <w:rsid w:val="00CF3B2E"/>
    <w:rsid w:val="00CF6193"/>
    <w:rsid w:val="00D04785"/>
    <w:rsid w:val="00D30C7B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9239E"/>
    <w:rsid w:val="00DA0A97"/>
    <w:rsid w:val="00DB3001"/>
    <w:rsid w:val="00DB4A71"/>
    <w:rsid w:val="00DC4962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626A"/>
    <w:rsid w:val="00E772E5"/>
    <w:rsid w:val="00E80A50"/>
    <w:rsid w:val="00E82585"/>
    <w:rsid w:val="00E8621C"/>
    <w:rsid w:val="00E90E7F"/>
    <w:rsid w:val="00EA0ABD"/>
    <w:rsid w:val="00EA4096"/>
    <w:rsid w:val="00EA46E7"/>
    <w:rsid w:val="00EA6075"/>
    <w:rsid w:val="00EB1636"/>
    <w:rsid w:val="00EB2063"/>
    <w:rsid w:val="00EB3C2A"/>
    <w:rsid w:val="00ED0846"/>
    <w:rsid w:val="00EE6353"/>
    <w:rsid w:val="00EF1962"/>
    <w:rsid w:val="00EF226B"/>
    <w:rsid w:val="00F007E0"/>
    <w:rsid w:val="00F00937"/>
    <w:rsid w:val="00F0429A"/>
    <w:rsid w:val="00F049B3"/>
    <w:rsid w:val="00F22399"/>
    <w:rsid w:val="00F315C9"/>
    <w:rsid w:val="00F31F2D"/>
    <w:rsid w:val="00F42E31"/>
    <w:rsid w:val="00F512E2"/>
    <w:rsid w:val="00F51E5E"/>
    <w:rsid w:val="00F612F9"/>
    <w:rsid w:val="00F64B32"/>
    <w:rsid w:val="00F70C4B"/>
    <w:rsid w:val="00F76B05"/>
    <w:rsid w:val="00F808C0"/>
    <w:rsid w:val="00F813C5"/>
    <w:rsid w:val="00F83712"/>
    <w:rsid w:val="00F84AC0"/>
    <w:rsid w:val="00F84CC8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0883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F71E6-C2CD-4548-843D-8DA12196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03201"/>
    <w:pPr>
      <w:keepNext/>
      <w:keepLines/>
      <w:spacing w:before="40" w:line="259" w:lineRule="atLeast"/>
      <w:outlineLvl w:val="2"/>
    </w:pPr>
    <w:rPr>
      <w:rFonts w:ascii="Cambria" w:hAnsi="Cambria" w:cs="Cambria"/>
      <w:color w:val="000080"/>
      <w:szCs w:val="20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uiPriority w:val="99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Prrafodelista">
    <w:name w:val="List Paragraph"/>
    <w:basedOn w:val="Normal"/>
    <w:qFormat/>
    <w:rsid w:val="00C03201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styleId="NormalWeb">
    <w:name w:val="Normal (Web)"/>
    <w:basedOn w:val="Normal"/>
    <w:rsid w:val="00C03201"/>
    <w:pPr>
      <w:spacing w:before="100" w:after="100"/>
    </w:pPr>
    <w:rPr>
      <w:rFonts w:ascii="Times" w:hAnsi="Times" w:cs="Times"/>
      <w:sz w:val="20"/>
      <w:szCs w:val="20"/>
      <w:lang w:val="es-MX" w:eastAsia="es-MX"/>
    </w:rPr>
  </w:style>
  <w:style w:type="paragraph" w:styleId="Sinespaciado">
    <w:name w:val="No Spacing"/>
    <w:qFormat/>
    <w:rsid w:val="00C03201"/>
    <w:rPr>
      <w:rFonts w:ascii="Verdana" w:hAnsi="Verdana" w:cs="Verdana"/>
      <w:lang w:val="es-ES"/>
    </w:rPr>
  </w:style>
  <w:style w:type="character" w:customStyle="1" w:styleId="Ttulo3Car">
    <w:name w:val="Título 3 Car"/>
    <w:link w:val="Ttulo3"/>
    <w:rsid w:val="00C03201"/>
    <w:rPr>
      <w:rFonts w:ascii="Cambria" w:hAnsi="Cambria" w:cs="Cambria"/>
      <w:color w:val="000080"/>
      <w:sz w:val="24"/>
    </w:rPr>
  </w:style>
  <w:style w:type="character" w:customStyle="1" w:styleId="TextocomentarioCar">
    <w:name w:val="Texto comentario Car"/>
    <w:link w:val="Textocomentario"/>
    <w:rsid w:val="00C03201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rsid w:val="00C03201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rsid w:val="00C03201"/>
    <w:rPr>
      <w:rFonts w:ascii="Calibri" w:hAnsi="Calibri" w:cs="Calibri"/>
    </w:rPr>
  </w:style>
  <w:style w:type="paragraph" w:styleId="Textonotapie">
    <w:name w:val="footnote text"/>
    <w:basedOn w:val="Normal"/>
    <w:link w:val="TextonotapieCar"/>
    <w:rsid w:val="00C03201"/>
    <w:rPr>
      <w:rFonts w:ascii="Calibri" w:hAnsi="Calibri" w:cs="Calibri"/>
      <w:sz w:val="20"/>
      <w:szCs w:val="20"/>
      <w:lang w:val="es-MX" w:eastAsia="es-MX"/>
    </w:rPr>
  </w:style>
  <w:style w:type="character" w:customStyle="1" w:styleId="TtuloCar">
    <w:name w:val="Título Car"/>
    <w:link w:val="Ttulo"/>
    <w:rsid w:val="00C03201"/>
    <w:rPr>
      <w:rFonts w:ascii="Cambria" w:hAnsi="Cambria" w:cs="Cambria"/>
      <w:color w:val="000080"/>
      <w:spacing w:val="5"/>
      <w:sz w:val="52"/>
    </w:rPr>
  </w:style>
  <w:style w:type="paragraph" w:styleId="Ttulo">
    <w:name w:val="Title"/>
    <w:basedOn w:val="Normal"/>
    <w:next w:val="Normal"/>
    <w:link w:val="TtuloCar"/>
    <w:qFormat/>
    <w:rsid w:val="00C03201"/>
    <w:pPr>
      <w:pBdr>
        <w:bottom w:val="single" w:sz="6" w:space="4" w:color="C0C0C0"/>
      </w:pBdr>
      <w:spacing w:after="300"/>
    </w:pPr>
    <w:rPr>
      <w:rFonts w:ascii="Cambria" w:hAnsi="Cambria" w:cs="Cambria"/>
      <w:color w:val="000080"/>
      <w:spacing w:val="5"/>
      <w:sz w:val="52"/>
      <w:szCs w:val="20"/>
      <w:lang w:val="es-MX" w:eastAsia="es-MX"/>
    </w:rPr>
  </w:style>
  <w:style w:type="character" w:customStyle="1" w:styleId="EncabezadoCar">
    <w:name w:val="Encabezado Car"/>
    <w:link w:val="Encabezado"/>
    <w:uiPriority w:val="99"/>
    <w:rsid w:val="005934EB"/>
    <w:rPr>
      <w:sz w:val="24"/>
      <w:szCs w:val="24"/>
      <w:lang w:val="es-ES" w:eastAsia="es-ES"/>
    </w:rPr>
  </w:style>
  <w:style w:type="paragraph" w:customStyle="1" w:styleId="Sumario">
    <w:name w:val="Sumario"/>
    <w:basedOn w:val="Normal"/>
    <w:rsid w:val="003A2090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3A2090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4628</Words>
  <Characters>25457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30025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pc</cp:lastModifiedBy>
  <cp:revision>3</cp:revision>
  <cp:lastPrinted>1601-01-01T00:00:00Z</cp:lastPrinted>
  <dcterms:created xsi:type="dcterms:W3CDTF">2016-05-10T15:29:00Z</dcterms:created>
  <dcterms:modified xsi:type="dcterms:W3CDTF">2016-05-10T15:29:00Z</dcterms:modified>
</cp:coreProperties>
</file>